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52" w:rsidRPr="00EC0471" w:rsidRDefault="00525952" w:rsidP="00525952">
      <w:pPr>
        <w:spacing w:after="0" w:line="240" w:lineRule="auto"/>
        <w:jc w:val="center"/>
        <w:rPr>
          <w:rFonts w:ascii="Times New Roman" w:eastAsia="Times New Roman" w:hAnsi="Times New Roman" w:cs="Times New Roman"/>
          <w:b/>
          <w:sz w:val="28"/>
          <w:szCs w:val="28"/>
        </w:rPr>
      </w:pPr>
      <w:r w:rsidRPr="00EC0471">
        <w:rPr>
          <w:rFonts w:ascii="Times New Roman" w:eastAsia="Times New Roman" w:hAnsi="Times New Roman" w:cs="Times New Roman"/>
          <w:b/>
          <w:sz w:val="28"/>
          <w:szCs w:val="28"/>
        </w:rPr>
        <w:t xml:space="preserve">Положение о порядке, об условиях </w:t>
      </w:r>
    </w:p>
    <w:p w:rsidR="00525952" w:rsidRPr="00EC0471" w:rsidRDefault="00525952" w:rsidP="00525952">
      <w:pPr>
        <w:spacing w:after="0" w:line="240" w:lineRule="auto"/>
        <w:jc w:val="center"/>
        <w:rPr>
          <w:rFonts w:ascii="Times New Roman" w:eastAsia="Times New Roman" w:hAnsi="Times New Roman" w:cs="Times New Roman"/>
          <w:b/>
          <w:sz w:val="28"/>
          <w:szCs w:val="28"/>
        </w:rPr>
      </w:pPr>
      <w:r w:rsidRPr="00EC0471">
        <w:rPr>
          <w:rFonts w:ascii="Times New Roman" w:eastAsia="Times New Roman" w:hAnsi="Times New Roman" w:cs="Times New Roman"/>
          <w:b/>
          <w:sz w:val="28"/>
          <w:szCs w:val="28"/>
        </w:rPr>
        <w:t xml:space="preserve">и о сроках реализации имущества гражданина  </w:t>
      </w:r>
    </w:p>
    <w:p w:rsidR="00525952" w:rsidRPr="00EC0471" w:rsidRDefault="00525952" w:rsidP="00525952">
      <w:pPr>
        <w:spacing w:after="0" w:line="240" w:lineRule="auto"/>
        <w:jc w:val="center"/>
        <w:rPr>
          <w:rFonts w:ascii="Times New Roman" w:eastAsia="Times New Roman" w:hAnsi="Times New Roman" w:cs="Times New Roman"/>
          <w:b/>
          <w:sz w:val="28"/>
          <w:szCs w:val="28"/>
        </w:rPr>
      </w:pPr>
    </w:p>
    <w:p w:rsidR="00525952" w:rsidRDefault="00525952" w:rsidP="00525952">
      <w:pPr>
        <w:spacing w:after="0" w:line="240" w:lineRule="auto"/>
        <w:jc w:val="center"/>
        <w:rPr>
          <w:rFonts w:ascii="Times New Roman" w:eastAsia="Times New Roman" w:hAnsi="Times New Roman" w:cs="Times New Roman"/>
          <w:b/>
        </w:rPr>
      </w:pPr>
      <w:r w:rsidRPr="00525952">
        <w:rPr>
          <w:rFonts w:ascii="Times New Roman" w:eastAsia="Times New Roman" w:hAnsi="Times New Roman" w:cs="Times New Roman"/>
          <w:b/>
        </w:rPr>
        <w:t>г. Москва</w:t>
      </w:r>
      <w:r w:rsidRPr="00525952">
        <w:rPr>
          <w:rFonts w:ascii="Times New Roman" w:eastAsia="Times New Roman" w:hAnsi="Times New Roman" w:cs="Times New Roman"/>
          <w:b/>
        </w:rPr>
        <w:tab/>
      </w:r>
      <w:r w:rsidRPr="00525952">
        <w:rPr>
          <w:rFonts w:ascii="Times New Roman" w:eastAsia="Times New Roman" w:hAnsi="Times New Roman" w:cs="Times New Roman"/>
          <w:b/>
        </w:rPr>
        <w:tab/>
      </w:r>
      <w:r w:rsidRPr="00525952">
        <w:rPr>
          <w:rFonts w:ascii="Times New Roman" w:eastAsia="Times New Roman" w:hAnsi="Times New Roman" w:cs="Times New Roman"/>
          <w:b/>
        </w:rPr>
        <w:tab/>
      </w:r>
      <w:r w:rsidRPr="00525952">
        <w:rPr>
          <w:rFonts w:ascii="Times New Roman" w:eastAsia="Times New Roman" w:hAnsi="Times New Roman" w:cs="Times New Roman"/>
          <w:b/>
        </w:rPr>
        <w:tab/>
      </w:r>
      <w:r w:rsidRPr="00525952">
        <w:rPr>
          <w:rFonts w:ascii="Times New Roman" w:eastAsia="Times New Roman" w:hAnsi="Times New Roman" w:cs="Times New Roman"/>
          <w:b/>
        </w:rPr>
        <w:tab/>
      </w:r>
      <w:r w:rsidRPr="00525952">
        <w:rPr>
          <w:rFonts w:ascii="Times New Roman" w:eastAsia="Times New Roman" w:hAnsi="Times New Roman" w:cs="Times New Roman"/>
          <w:b/>
        </w:rPr>
        <w:tab/>
      </w:r>
      <w:r w:rsidRPr="00525952">
        <w:rPr>
          <w:rFonts w:ascii="Times New Roman" w:eastAsia="Times New Roman" w:hAnsi="Times New Roman" w:cs="Times New Roman"/>
          <w:b/>
        </w:rPr>
        <w:tab/>
      </w:r>
      <w:r w:rsidRPr="00525952">
        <w:rPr>
          <w:rFonts w:ascii="Times New Roman" w:eastAsia="Times New Roman" w:hAnsi="Times New Roman" w:cs="Times New Roman"/>
          <w:b/>
        </w:rPr>
        <w:tab/>
      </w:r>
      <w:r w:rsidRPr="00525952">
        <w:rPr>
          <w:rFonts w:ascii="Times New Roman" w:eastAsia="Times New Roman" w:hAnsi="Times New Roman" w:cs="Times New Roman"/>
          <w:b/>
        </w:rPr>
        <w:tab/>
      </w:r>
      <w:r w:rsidR="001F20A2">
        <w:rPr>
          <w:rFonts w:ascii="Times New Roman" w:eastAsia="Times New Roman" w:hAnsi="Times New Roman" w:cs="Times New Roman"/>
          <w:b/>
        </w:rPr>
        <w:t>19.06</w:t>
      </w:r>
      <w:r w:rsidRPr="00525952">
        <w:rPr>
          <w:rFonts w:ascii="Times New Roman" w:eastAsia="Times New Roman" w:hAnsi="Times New Roman" w:cs="Times New Roman"/>
          <w:b/>
        </w:rPr>
        <w:t>.202</w:t>
      </w:r>
      <w:r w:rsidR="001F20A2">
        <w:rPr>
          <w:rFonts w:ascii="Times New Roman" w:eastAsia="Times New Roman" w:hAnsi="Times New Roman" w:cs="Times New Roman"/>
          <w:b/>
        </w:rPr>
        <w:t>4</w:t>
      </w:r>
      <w:r w:rsidRPr="00525952">
        <w:rPr>
          <w:rFonts w:ascii="Times New Roman" w:eastAsia="Times New Roman" w:hAnsi="Times New Roman" w:cs="Times New Roman"/>
          <w:b/>
        </w:rPr>
        <w:t xml:space="preserve"> г.</w:t>
      </w:r>
    </w:p>
    <w:p w:rsidR="00EC0471" w:rsidRPr="00525952" w:rsidRDefault="00EC0471" w:rsidP="00525952">
      <w:pPr>
        <w:spacing w:after="0" w:line="240" w:lineRule="auto"/>
        <w:jc w:val="center"/>
        <w:rPr>
          <w:rFonts w:ascii="Times New Roman" w:eastAsia="Times New Roman" w:hAnsi="Times New Roman" w:cs="Times New Roman"/>
          <w:b/>
        </w:rPr>
      </w:pPr>
    </w:p>
    <w:p w:rsidR="00ED38DA" w:rsidRPr="00ED38DA" w:rsidRDefault="005B2671" w:rsidP="00991913">
      <w:pPr>
        <w:spacing w:after="0" w:line="240" w:lineRule="auto"/>
        <w:ind w:firstLine="708"/>
        <w:jc w:val="both"/>
        <w:rPr>
          <w:rFonts w:ascii="Times New Roman" w:eastAsia="Times New Roman" w:hAnsi="Times New Roman" w:cs="Times New Roman"/>
          <w:sz w:val="24"/>
          <w:szCs w:val="24"/>
          <w:lang w:eastAsia="en-US"/>
        </w:rPr>
      </w:pPr>
      <w:r w:rsidRPr="005B2671">
        <w:rPr>
          <w:rFonts w:ascii="Times New Roman" w:eastAsia="Times New Roman" w:hAnsi="Times New Roman" w:cs="Times New Roman"/>
          <w:sz w:val="24"/>
          <w:szCs w:val="24"/>
          <w:lang w:eastAsia="en-US"/>
        </w:rPr>
        <w:t>Решением А</w:t>
      </w:r>
      <w:r>
        <w:rPr>
          <w:rFonts w:ascii="Times New Roman" w:eastAsia="Times New Roman" w:hAnsi="Times New Roman" w:cs="Times New Roman"/>
          <w:sz w:val="24"/>
          <w:szCs w:val="24"/>
          <w:lang w:eastAsia="en-US"/>
        </w:rPr>
        <w:t xml:space="preserve">рбитражного </w:t>
      </w:r>
      <w:r w:rsidRPr="005B2671">
        <w:rPr>
          <w:rFonts w:ascii="Times New Roman" w:eastAsia="Times New Roman" w:hAnsi="Times New Roman" w:cs="Times New Roman"/>
          <w:sz w:val="24"/>
          <w:szCs w:val="24"/>
          <w:lang w:eastAsia="en-US"/>
        </w:rPr>
        <w:t>С</w:t>
      </w:r>
      <w:r>
        <w:rPr>
          <w:rFonts w:ascii="Times New Roman" w:eastAsia="Times New Roman" w:hAnsi="Times New Roman" w:cs="Times New Roman"/>
          <w:sz w:val="24"/>
          <w:szCs w:val="24"/>
          <w:lang w:eastAsia="en-US"/>
        </w:rPr>
        <w:t>уда</w:t>
      </w:r>
      <w:r w:rsidRPr="005B2671">
        <w:rPr>
          <w:rFonts w:ascii="Times New Roman" w:eastAsia="Times New Roman" w:hAnsi="Times New Roman" w:cs="Times New Roman"/>
          <w:sz w:val="24"/>
          <w:szCs w:val="24"/>
          <w:lang w:eastAsia="en-US"/>
        </w:rPr>
        <w:t xml:space="preserve"> Московской области от 18.12.2023 г. (резолютивная часть объявлена 29.11.202</w:t>
      </w:r>
      <w:r>
        <w:rPr>
          <w:rFonts w:ascii="Times New Roman" w:eastAsia="Times New Roman" w:hAnsi="Times New Roman" w:cs="Times New Roman"/>
          <w:sz w:val="24"/>
          <w:szCs w:val="24"/>
          <w:lang w:eastAsia="en-US"/>
        </w:rPr>
        <w:t xml:space="preserve">3 г.) по делу № А41-88497/2023 </w:t>
      </w:r>
      <w:r w:rsidRPr="005B2671">
        <w:rPr>
          <w:rFonts w:ascii="Times New Roman" w:eastAsia="Times New Roman" w:hAnsi="Times New Roman" w:cs="Times New Roman"/>
          <w:sz w:val="24"/>
          <w:szCs w:val="24"/>
          <w:lang w:eastAsia="en-US"/>
        </w:rPr>
        <w:t xml:space="preserve">Лисков Сергей Николаевич (дата рождения: 29.10.1974 г., место рождения: д. Довск Рогачевского р-на Гомельской обл. Белорусской </w:t>
      </w:r>
      <w:proofErr w:type="spellStart"/>
      <w:r w:rsidRPr="005B2671">
        <w:rPr>
          <w:rFonts w:ascii="Times New Roman" w:eastAsia="Times New Roman" w:hAnsi="Times New Roman" w:cs="Times New Roman"/>
          <w:sz w:val="24"/>
          <w:szCs w:val="24"/>
          <w:lang w:eastAsia="en-US"/>
        </w:rPr>
        <w:t>респ</w:t>
      </w:r>
      <w:proofErr w:type="spellEnd"/>
      <w:r w:rsidRPr="005B2671">
        <w:rPr>
          <w:rFonts w:ascii="Times New Roman" w:eastAsia="Times New Roman" w:hAnsi="Times New Roman" w:cs="Times New Roman"/>
          <w:sz w:val="24"/>
          <w:szCs w:val="24"/>
          <w:lang w:eastAsia="en-US"/>
        </w:rPr>
        <w:t>, СНИЛС 179-168-816 26, ИНН 773124512466, регистрация по месту жительства: 141595, Московская область, д. Пешки, д. 24Б) признан несостоятельным (банкротом) и введена процедура реализации имущества гражданина. Финансовым управляющим утвержден Кирилюк Эдуард Петрович (ИНН 504102152412, СНИЛС 062-730-501 34, адрес для направления корреспонденции финансовому управляющему: 111024, Москва, а/я 180) – член Ассоциации "</w:t>
      </w:r>
      <w:proofErr w:type="spellStart"/>
      <w:r w:rsidRPr="005B2671">
        <w:rPr>
          <w:rFonts w:ascii="Times New Roman" w:eastAsia="Times New Roman" w:hAnsi="Times New Roman" w:cs="Times New Roman"/>
          <w:sz w:val="24"/>
          <w:szCs w:val="24"/>
          <w:lang w:eastAsia="en-US"/>
        </w:rPr>
        <w:t>НацАрбитр</w:t>
      </w:r>
      <w:proofErr w:type="spellEnd"/>
      <w:r w:rsidRPr="005B2671">
        <w:rPr>
          <w:rFonts w:ascii="Times New Roman" w:eastAsia="Times New Roman" w:hAnsi="Times New Roman" w:cs="Times New Roman"/>
          <w:sz w:val="24"/>
          <w:szCs w:val="24"/>
          <w:lang w:eastAsia="en-US"/>
        </w:rPr>
        <w:t>" (ОГРН 1137799006840, ИНН 7710480611, адрес: 101000, г. Москва, г. Москва, Подсосенский переулок, д. 30, стр. 3, а/</w:t>
      </w:r>
      <w:proofErr w:type="gramStart"/>
      <w:r w:rsidRPr="005B2671">
        <w:rPr>
          <w:rFonts w:ascii="Times New Roman" w:eastAsia="Times New Roman" w:hAnsi="Times New Roman" w:cs="Times New Roman"/>
          <w:sz w:val="24"/>
          <w:szCs w:val="24"/>
          <w:lang w:eastAsia="en-US"/>
        </w:rPr>
        <w:t>я  820</w:t>
      </w:r>
      <w:proofErr w:type="gramEnd"/>
      <w:r w:rsidRPr="005B2671">
        <w:rPr>
          <w:rFonts w:ascii="Times New Roman" w:eastAsia="Times New Roman" w:hAnsi="Times New Roman" w:cs="Times New Roman"/>
          <w:sz w:val="24"/>
          <w:szCs w:val="24"/>
          <w:lang w:eastAsia="en-US"/>
        </w:rPr>
        <w:t>).</w:t>
      </w:r>
    </w:p>
    <w:p w:rsidR="00ED38DA" w:rsidRPr="00ED38DA" w:rsidRDefault="00991913" w:rsidP="00ED38DA">
      <w:pPr>
        <w:spacing w:after="0" w:line="240" w:lineRule="auto"/>
        <w:ind w:firstLine="708"/>
        <w:jc w:val="both"/>
        <w:rPr>
          <w:rFonts w:ascii="Times New Roman" w:eastAsia="Times New Roman" w:hAnsi="Times New Roman" w:cs="Times New Roman"/>
          <w:sz w:val="24"/>
          <w:szCs w:val="24"/>
        </w:rPr>
      </w:pPr>
      <w:r w:rsidRPr="00ED38DA">
        <w:rPr>
          <w:rFonts w:ascii="Times New Roman" w:eastAsia="Times New Roman" w:hAnsi="Times New Roman" w:cs="Times New Roman"/>
          <w:sz w:val="24"/>
          <w:szCs w:val="24"/>
        </w:rPr>
        <w:t>У</w:t>
      </w:r>
      <w:r w:rsidR="00A917EC" w:rsidRPr="00ED38DA">
        <w:rPr>
          <w:rFonts w:ascii="Times New Roman" w:eastAsia="Times New Roman" w:hAnsi="Times New Roman" w:cs="Times New Roman"/>
          <w:sz w:val="24"/>
          <w:szCs w:val="24"/>
        </w:rPr>
        <w:t xml:space="preserve"> должник</w:t>
      </w:r>
      <w:r w:rsidRPr="00ED38DA">
        <w:rPr>
          <w:rFonts w:ascii="Times New Roman" w:eastAsia="Times New Roman" w:hAnsi="Times New Roman" w:cs="Times New Roman"/>
          <w:sz w:val="24"/>
          <w:szCs w:val="24"/>
        </w:rPr>
        <w:t>а</w:t>
      </w:r>
      <w:r w:rsidR="00A917EC" w:rsidRPr="00ED38DA">
        <w:rPr>
          <w:rFonts w:ascii="Times New Roman" w:eastAsia="Times New Roman" w:hAnsi="Times New Roman" w:cs="Times New Roman"/>
          <w:sz w:val="24"/>
          <w:szCs w:val="24"/>
        </w:rPr>
        <w:t xml:space="preserve"> </w:t>
      </w:r>
      <w:r w:rsidR="005B2671" w:rsidRPr="005B2671">
        <w:rPr>
          <w:rFonts w:ascii="Times New Roman" w:eastAsia="Times New Roman" w:hAnsi="Times New Roman" w:cs="Times New Roman"/>
          <w:sz w:val="24"/>
          <w:szCs w:val="24"/>
          <w:lang w:eastAsia="en-US"/>
        </w:rPr>
        <w:t>Лисков Сергей Николаевич</w:t>
      </w:r>
      <w:r w:rsidR="005B2671">
        <w:rPr>
          <w:rFonts w:ascii="Times New Roman" w:eastAsia="Times New Roman" w:hAnsi="Times New Roman" w:cs="Times New Roman"/>
          <w:sz w:val="24"/>
          <w:szCs w:val="24"/>
          <w:lang w:eastAsia="en-US"/>
        </w:rPr>
        <w:t xml:space="preserve"> </w:t>
      </w:r>
      <w:r w:rsidRPr="00ED38DA">
        <w:rPr>
          <w:rFonts w:ascii="Times New Roman" w:eastAsia="Times New Roman" w:hAnsi="Times New Roman" w:cs="Times New Roman"/>
          <w:sz w:val="24"/>
          <w:szCs w:val="24"/>
        </w:rPr>
        <w:t>выявлено имущество, находяще</w:t>
      </w:r>
      <w:r w:rsidR="00A917EC" w:rsidRPr="00ED38DA">
        <w:rPr>
          <w:rFonts w:ascii="Times New Roman" w:eastAsia="Times New Roman" w:hAnsi="Times New Roman" w:cs="Times New Roman"/>
          <w:sz w:val="24"/>
          <w:szCs w:val="24"/>
        </w:rPr>
        <w:t>еся в собственности</w:t>
      </w:r>
      <w:r w:rsidR="00EC0471" w:rsidRPr="00ED38DA">
        <w:rPr>
          <w:rFonts w:ascii="Times New Roman" w:eastAsia="Times New Roman" w:hAnsi="Times New Roman" w:cs="Times New Roman"/>
          <w:sz w:val="24"/>
          <w:szCs w:val="24"/>
        </w:rPr>
        <w:t>:</w:t>
      </w:r>
      <w:r w:rsidR="00A917EC" w:rsidRPr="00ED38DA">
        <w:rPr>
          <w:rFonts w:ascii="Times New Roman" w:eastAsia="Times New Roman" w:hAnsi="Times New Roman" w:cs="Times New Roman"/>
          <w:sz w:val="24"/>
          <w:szCs w:val="24"/>
        </w:rPr>
        <w:t xml:space="preserve"> </w:t>
      </w:r>
    </w:p>
    <w:p w:rsidR="00A917EC" w:rsidRPr="00ED38DA" w:rsidRDefault="00ED38DA" w:rsidP="005B2671">
      <w:pPr>
        <w:spacing w:after="0" w:line="240" w:lineRule="auto"/>
        <w:ind w:firstLine="708"/>
        <w:jc w:val="both"/>
        <w:rPr>
          <w:rFonts w:ascii="Times New Roman" w:eastAsia="Times New Roman" w:hAnsi="Times New Roman" w:cs="Times New Roman"/>
          <w:sz w:val="24"/>
          <w:szCs w:val="24"/>
        </w:rPr>
      </w:pPr>
      <w:r w:rsidRPr="00ED38DA">
        <w:rPr>
          <w:rFonts w:ascii="Times New Roman" w:eastAsia="Times New Roman" w:hAnsi="Times New Roman" w:cs="Times New Roman"/>
          <w:sz w:val="24"/>
          <w:szCs w:val="24"/>
        </w:rPr>
        <w:t>1.</w:t>
      </w:r>
      <w:r w:rsidR="005B2671" w:rsidRPr="005B2671">
        <w:t xml:space="preserve"> </w:t>
      </w:r>
      <w:r w:rsidR="005B2671" w:rsidRPr="005B2671">
        <w:rPr>
          <w:rFonts w:ascii="Times New Roman" w:eastAsia="Times New Roman" w:hAnsi="Times New Roman" w:cs="Times New Roman"/>
          <w:sz w:val="24"/>
          <w:szCs w:val="24"/>
        </w:rPr>
        <w:t xml:space="preserve">Земельный участок, площадь 1500 +/- 13.56 </w:t>
      </w:r>
      <w:proofErr w:type="spellStart"/>
      <w:r w:rsidR="005B2671" w:rsidRPr="005B2671">
        <w:rPr>
          <w:rFonts w:ascii="Times New Roman" w:eastAsia="Times New Roman" w:hAnsi="Times New Roman" w:cs="Times New Roman"/>
          <w:sz w:val="24"/>
          <w:szCs w:val="24"/>
        </w:rPr>
        <w:t>кв.м</w:t>
      </w:r>
      <w:proofErr w:type="spellEnd"/>
      <w:r w:rsidR="005B2671" w:rsidRPr="005B2671">
        <w:rPr>
          <w:rFonts w:ascii="Times New Roman" w:eastAsia="Times New Roman" w:hAnsi="Times New Roman" w:cs="Times New Roman"/>
          <w:sz w:val="24"/>
          <w:szCs w:val="24"/>
        </w:rPr>
        <w:t xml:space="preserve">., назначение: Земельный участок для ведения личного подсобного хозяйства, адрес (местонахождение): Российская Федерация, Псковская область, </w:t>
      </w:r>
      <w:proofErr w:type="spellStart"/>
      <w:r w:rsidR="005B2671" w:rsidRPr="005B2671">
        <w:rPr>
          <w:rFonts w:ascii="Times New Roman" w:eastAsia="Times New Roman" w:hAnsi="Times New Roman" w:cs="Times New Roman"/>
          <w:sz w:val="24"/>
          <w:szCs w:val="24"/>
        </w:rPr>
        <w:t>м.р</w:t>
      </w:r>
      <w:proofErr w:type="spellEnd"/>
      <w:r w:rsidR="005B2671" w:rsidRPr="005B2671">
        <w:rPr>
          <w:rFonts w:ascii="Times New Roman" w:eastAsia="Times New Roman" w:hAnsi="Times New Roman" w:cs="Times New Roman"/>
          <w:sz w:val="24"/>
          <w:szCs w:val="24"/>
        </w:rPr>
        <w:t xml:space="preserve">-н </w:t>
      </w:r>
      <w:proofErr w:type="spellStart"/>
      <w:r w:rsidR="005B2671" w:rsidRPr="005B2671">
        <w:rPr>
          <w:rFonts w:ascii="Times New Roman" w:eastAsia="Times New Roman" w:hAnsi="Times New Roman" w:cs="Times New Roman"/>
          <w:sz w:val="24"/>
          <w:szCs w:val="24"/>
        </w:rPr>
        <w:t>Палкинский</w:t>
      </w:r>
      <w:proofErr w:type="spellEnd"/>
      <w:r w:rsidR="005B2671" w:rsidRPr="005B2671">
        <w:rPr>
          <w:rFonts w:ascii="Times New Roman" w:eastAsia="Times New Roman" w:hAnsi="Times New Roman" w:cs="Times New Roman"/>
          <w:sz w:val="24"/>
          <w:szCs w:val="24"/>
        </w:rPr>
        <w:t xml:space="preserve">, </w:t>
      </w:r>
      <w:proofErr w:type="spellStart"/>
      <w:r w:rsidR="005B2671" w:rsidRPr="005B2671">
        <w:rPr>
          <w:rFonts w:ascii="Times New Roman" w:eastAsia="Times New Roman" w:hAnsi="Times New Roman" w:cs="Times New Roman"/>
          <w:sz w:val="24"/>
          <w:szCs w:val="24"/>
        </w:rPr>
        <w:t>с.п</w:t>
      </w:r>
      <w:proofErr w:type="spellEnd"/>
      <w:r w:rsidR="005B2671" w:rsidRPr="005B2671">
        <w:rPr>
          <w:rFonts w:ascii="Times New Roman" w:eastAsia="Times New Roman" w:hAnsi="Times New Roman" w:cs="Times New Roman"/>
          <w:sz w:val="24"/>
          <w:szCs w:val="24"/>
        </w:rPr>
        <w:t xml:space="preserve">. </w:t>
      </w:r>
      <w:proofErr w:type="spellStart"/>
      <w:r w:rsidR="005B2671" w:rsidRPr="005B2671">
        <w:rPr>
          <w:rFonts w:ascii="Times New Roman" w:eastAsia="Times New Roman" w:hAnsi="Times New Roman" w:cs="Times New Roman"/>
          <w:sz w:val="24"/>
          <w:szCs w:val="24"/>
        </w:rPr>
        <w:t>Качановская</w:t>
      </w:r>
      <w:proofErr w:type="spellEnd"/>
      <w:r w:rsidR="005B2671" w:rsidRPr="005B2671">
        <w:rPr>
          <w:rFonts w:ascii="Times New Roman" w:eastAsia="Times New Roman" w:hAnsi="Times New Roman" w:cs="Times New Roman"/>
          <w:sz w:val="24"/>
          <w:szCs w:val="24"/>
        </w:rPr>
        <w:t xml:space="preserve"> волость, д </w:t>
      </w:r>
      <w:proofErr w:type="spellStart"/>
      <w:r w:rsidR="005B2671" w:rsidRPr="005B2671">
        <w:rPr>
          <w:rFonts w:ascii="Times New Roman" w:eastAsia="Times New Roman" w:hAnsi="Times New Roman" w:cs="Times New Roman"/>
          <w:sz w:val="24"/>
          <w:szCs w:val="24"/>
        </w:rPr>
        <w:t>Ботвино</w:t>
      </w:r>
      <w:proofErr w:type="spellEnd"/>
      <w:r w:rsidR="005B2671" w:rsidRPr="005B2671">
        <w:rPr>
          <w:rFonts w:ascii="Times New Roman" w:eastAsia="Times New Roman" w:hAnsi="Times New Roman" w:cs="Times New Roman"/>
          <w:sz w:val="24"/>
          <w:szCs w:val="24"/>
        </w:rPr>
        <w:t>, з/у 9А, кадастровый (условный) номер: 60:14:0030809:1</w:t>
      </w:r>
      <w:r w:rsidR="005B2671">
        <w:rPr>
          <w:rFonts w:ascii="Times New Roman" w:eastAsia="Times New Roman" w:hAnsi="Times New Roman" w:cs="Times New Roman"/>
          <w:sz w:val="24"/>
          <w:szCs w:val="24"/>
        </w:rPr>
        <w:t>.</w:t>
      </w:r>
    </w:p>
    <w:p w:rsidR="006554C2" w:rsidRPr="00EC0471" w:rsidRDefault="006554C2" w:rsidP="006554C2">
      <w:pPr>
        <w:spacing w:after="0" w:line="240" w:lineRule="auto"/>
        <w:ind w:firstLine="708"/>
        <w:jc w:val="both"/>
        <w:rPr>
          <w:rFonts w:ascii="Times New Roman" w:eastAsia="Times New Roman" w:hAnsi="Times New Roman" w:cs="Times New Roman"/>
          <w:i/>
          <w:sz w:val="24"/>
          <w:szCs w:val="24"/>
        </w:rPr>
      </w:pPr>
      <w:r w:rsidRPr="00EC0471">
        <w:rPr>
          <w:rFonts w:ascii="Times New Roman" w:eastAsia="Times New Roman" w:hAnsi="Times New Roman" w:cs="Times New Roman"/>
          <w:sz w:val="24"/>
          <w:szCs w:val="24"/>
        </w:rPr>
        <w:t xml:space="preserve">Настоящие Предложения о порядке, сроках и условиях продажи имущества </w:t>
      </w:r>
      <w:r w:rsidR="00ED38DA" w:rsidRPr="00ED38DA">
        <w:rPr>
          <w:rFonts w:ascii="Times New Roman" w:eastAsia="Times New Roman" w:hAnsi="Times New Roman" w:cs="Times New Roman"/>
          <w:sz w:val="24"/>
          <w:szCs w:val="24"/>
          <w:lang w:eastAsia="en-US"/>
        </w:rPr>
        <w:t xml:space="preserve">Пугач Юлии Сергеевны </w:t>
      </w:r>
      <w:r w:rsidRPr="00EC0471">
        <w:rPr>
          <w:rFonts w:ascii="Times New Roman" w:eastAsia="Times New Roman" w:hAnsi="Times New Roman" w:cs="Times New Roman"/>
          <w:sz w:val="24"/>
          <w:szCs w:val="24"/>
        </w:rPr>
        <w:t xml:space="preserve">разработаны в соответствии с требованиями Федерального закона «О несостоятельности (банкротстве)» от 26.10.2002 г. </w:t>
      </w:r>
      <w:r w:rsidRPr="00EC0471">
        <w:rPr>
          <w:rFonts w:ascii="Times New Roman" w:eastAsia="Segoe UI Symbol" w:hAnsi="Times New Roman" w:cs="Times New Roman"/>
          <w:sz w:val="24"/>
          <w:szCs w:val="24"/>
        </w:rPr>
        <w:t>№</w:t>
      </w:r>
      <w:r w:rsidRPr="00EC0471">
        <w:rPr>
          <w:rFonts w:ascii="Times New Roman" w:eastAsia="Times New Roman" w:hAnsi="Times New Roman" w:cs="Times New Roman"/>
          <w:sz w:val="24"/>
          <w:szCs w:val="24"/>
        </w:rPr>
        <w:t xml:space="preserve">127-ФЗ, ст. 447-449 Гражданского кодекса Российской Федерации, Приказа Минэкономразвития РФ от 23.07.2015 </w:t>
      </w:r>
      <w:r w:rsidRPr="00EC0471">
        <w:rPr>
          <w:rFonts w:ascii="Times New Roman" w:eastAsia="Segoe UI Symbol" w:hAnsi="Times New Roman" w:cs="Times New Roman"/>
          <w:sz w:val="24"/>
          <w:szCs w:val="24"/>
        </w:rPr>
        <w:t>№</w:t>
      </w:r>
      <w:r w:rsidRPr="00EC0471">
        <w:rPr>
          <w:rFonts w:ascii="Times New Roman" w:eastAsia="Times New Roman" w:hAnsi="Times New Roman" w:cs="Times New Roman"/>
          <w:sz w:val="24"/>
          <w:szCs w:val="24"/>
        </w:rPr>
        <w:t xml:space="preserve">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05.04.2013 г. </w:t>
      </w:r>
      <w:r w:rsidRPr="00EC0471">
        <w:rPr>
          <w:rFonts w:ascii="Times New Roman" w:eastAsia="Segoe UI Symbol" w:hAnsi="Times New Roman" w:cs="Times New Roman"/>
          <w:sz w:val="24"/>
          <w:szCs w:val="24"/>
        </w:rPr>
        <w:t>№</w:t>
      </w:r>
      <w:r w:rsidRPr="00EC0471">
        <w:rPr>
          <w:rFonts w:ascii="Times New Roman" w:eastAsia="Times New Roman" w:hAnsi="Times New Roman" w:cs="Times New Roman"/>
          <w:sz w:val="24"/>
          <w:szCs w:val="24"/>
        </w:rPr>
        <w:t xml:space="preserve"> 178 и признании утратившими силу некоторых приказов Минэкономразвития России»</w:t>
      </w:r>
      <w:r w:rsidR="00A0266A" w:rsidRPr="00EC0471">
        <w:rPr>
          <w:rFonts w:ascii="Times New Roman" w:eastAsia="Times New Roman" w:hAnsi="Times New Roman" w:cs="Times New Roman"/>
          <w:sz w:val="24"/>
          <w:szCs w:val="24"/>
        </w:rPr>
        <w:t>.</w:t>
      </w:r>
    </w:p>
    <w:p w:rsidR="00894DF7" w:rsidRPr="00EC0471" w:rsidRDefault="00894DF7" w:rsidP="006554C2">
      <w:pPr>
        <w:spacing w:after="0" w:line="240" w:lineRule="auto"/>
        <w:ind w:firstLine="708"/>
        <w:jc w:val="both"/>
        <w:rPr>
          <w:rFonts w:ascii="Times New Roman" w:eastAsia="Times New Roman" w:hAnsi="Times New Roman" w:cs="Times New Roman"/>
          <w:sz w:val="24"/>
          <w:szCs w:val="24"/>
        </w:rPr>
      </w:pPr>
    </w:p>
    <w:p w:rsidR="008A48A1" w:rsidRPr="00EC0471" w:rsidRDefault="00ED78A0">
      <w:pPr>
        <w:spacing w:after="0" w:line="240" w:lineRule="auto"/>
        <w:jc w:val="center"/>
        <w:rPr>
          <w:rFonts w:ascii="Times New Roman" w:eastAsia="Times New Roman" w:hAnsi="Times New Roman" w:cs="Times New Roman"/>
          <w:b/>
          <w:sz w:val="24"/>
          <w:szCs w:val="24"/>
          <w:u w:val="single"/>
        </w:rPr>
      </w:pPr>
      <w:r w:rsidRPr="00EC0471">
        <w:rPr>
          <w:rFonts w:ascii="Times New Roman" w:eastAsia="Times New Roman" w:hAnsi="Times New Roman" w:cs="Times New Roman"/>
          <w:b/>
          <w:sz w:val="24"/>
          <w:szCs w:val="24"/>
          <w:u w:val="single"/>
        </w:rPr>
        <w:t>1. Общие положения.</w:t>
      </w:r>
    </w:p>
    <w:p w:rsidR="008A48A1" w:rsidRPr="00EC0471" w:rsidRDefault="008A48A1">
      <w:pPr>
        <w:spacing w:after="0" w:line="240" w:lineRule="auto"/>
        <w:jc w:val="both"/>
        <w:rPr>
          <w:rFonts w:ascii="Times New Roman" w:eastAsia="Times New Roman" w:hAnsi="Times New Roman" w:cs="Times New Roman"/>
          <w:sz w:val="24"/>
          <w:szCs w:val="24"/>
          <w:u w:val="single"/>
        </w:rPr>
      </w:pPr>
    </w:p>
    <w:p w:rsidR="001A58EA" w:rsidRPr="00EC0471" w:rsidRDefault="00ED78A0" w:rsidP="00EC0471">
      <w:pPr>
        <w:pStyle w:val="msg"/>
        <w:spacing w:before="0" w:beforeAutospacing="0" w:after="0" w:afterAutospacing="0"/>
        <w:ind w:firstLine="426"/>
        <w:jc w:val="both"/>
      </w:pPr>
      <w:r w:rsidRPr="00EC0471">
        <w:t xml:space="preserve">        </w:t>
      </w:r>
      <w:r w:rsidR="00A60FFA" w:rsidRPr="00EC0471">
        <w:t>1.1.</w:t>
      </w:r>
      <w:r w:rsidR="001A58EA" w:rsidRPr="00EC0471">
        <w:t xml:space="preserve"> </w:t>
      </w:r>
      <w:r w:rsidR="00A60FFA" w:rsidRPr="00EC0471">
        <w:t xml:space="preserve">Настоящее </w:t>
      </w:r>
      <w:r w:rsidR="001A58EA" w:rsidRPr="00EC0471">
        <w:t>Положение о</w:t>
      </w:r>
      <w:r w:rsidR="00A60FFA" w:rsidRPr="00EC0471">
        <w:t xml:space="preserve"> порядке, сроках и условиях продажи имущества, включенного в конкурсную массу должника </w:t>
      </w:r>
      <w:r w:rsidR="005B2671">
        <w:rPr>
          <w:lang w:eastAsia="en-US"/>
        </w:rPr>
        <w:t>Лисков С.Н.</w:t>
      </w:r>
      <w:r w:rsidR="00A60FFA" w:rsidRPr="00EC0471">
        <w:t xml:space="preserve"> определяет порядок, сроки и условия реализации имущества </w:t>
      </w:r>
      <w:r w:rsidR="001A58EA" w:rsidRPr="00EC0471">
        <w:t>путем торгов - открытый аукцион с открытой формой подачи предложения.</w:t>
      </w:r>
    </w:p>
    <w:p w:rsidR="001A58EA" w:rsidRPr="00EC0471" w:rsidRDefault="001A58EA" w:rsidP="001A58EA">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xml:space="preserve">1.2. Электронные торги по продаже имущества Должника проводятся на электронной торговой площадке: </w:t>
      </w:r>
      <w:r w:rsidR="00266527" w:rsidRPr="003C379F">
        <w:rPr>
          <w:rFonts w:ascii="Times New Roman" w:eastAsia="Times New Roman" w:hAnsi="Times New Roman" w:cs="Times New Roman"/>
          <w:sz w:val="24"/>
        </w:rPr>
        <w:t>ЭТП ООО "МЭТС", http://m-ets.ru.</w:t>
      </w:r>
    </w:p>
    <w:p w:rsidR="001A58EA" w:rsidRPr="00EC0471" w:rsidRDefault="001A58EA" w:rsidP="001A58EA">
      <w:pPr>
        <w:spacing w:after="0" w:line="240" w:lineRule="auto"/>
        <w:ind w:firstLine="851"/>
        <w:jc w:val="both"/>
        <w:rPr>
          <w:rFonts w:ascii="Times New Roman" w:eastAsia="Times New Roman" w:hAnsi="Times New Roman" w:cs="Times New Roman"/>
          <w:b/>
          <w:sz w:val="24"/>
          <w:szCs w:val="24"/>
        </w:rPr>
      </w:pPr>
      <w:r w:rsidRPr="00EC0471">
        <w:rPr>
          <w:rFonts w:ascii="Times New Roman" w:eastAsia="Times New Roman" w:hAnsi="Times New Roman" w:cs="Times New Roman"/>
          <w:sz w:val="24"/>
          <w:szCs w:val="24"/>
        </w:rPr>
        <w:t>1.3. Организатором торгов выступает: Кирилюк Эдуард Петрович (ИНН: 504102152412, регистрационный номер в реестре арбитражных управляющих 19827, адрес для направления корреспонденции: 111024, г. Москва, а/я 180).</w:t>
      </w:r>
    </w:p>
    <w:p w:rsidR="001A58EA" w:rsidRPr="00EC0471" w:rsidRDefault="001A58EA" w:rsidP="001A58EA">
      <w:pPr>
        <w:spacing w:after="0" w:line="240" w:lineRule="auto"/>
        <w:jc w:val="both"/>
        <w:rPr>
          <w:rFonts w:ascii="Times New Roman" w:eastAsia="Times New Roman" w:hAnsi="Times New Roman" w:cs="Times New Roman"/>
          <w:sz w:val="24"/>
          <w:szCs w:val="24"/>
        </w:rPr>
      </w:pPr>
      <w:r w:rsidRPr="00EC0471">
        <w:rPr>
          <w:rFonts w:ascii="Times New Roman" w:eastAsia="Times New Roman" w:hAnsi="Times New Roman" w:cs="Times New Roman"/>
          <w:b/>
          <w:sz w:val="24"/>
          <w:szCs w:val="24"/>
        </w:rPr>
        <w:t xml:space="preserve">             </w:t>
      </w:r>
      <w:r w:rsidR="00830ADB" w:rsidRPr="00EC0471">
        <w:rPr>
          <w:rFonts w:ascii="Times New Roman" w:eastAsia="Times New Roman" w:hAnsi="Times New Roman" w:cs="Times New Roman"/>
          <w:b/>
          <w:sz w:val="24"/>
          <w:szCs w:val="24"/>
        </w:rPr>
        <w:t xml:space="preserve">  </w:t>
      </w:r>
      <w:r w:rsidRPr="00EC0471">
        <w:rPr>
          <w:rFonts w:ascii="Times New Roman" w:eastAsia="Times New Roman" w:hAnsi="Times New Roman" w:cs="Times New Roman"/>
          <w:sz w:val="24"/>
          <w:szCs w:val="24"/>
        </w:rPr>
        <w:t xml:space="preserve">1.4. Предметом торгов является следующее имущество: </w:t>
      </w:r>
    </w:p>
    <w:p w:rsidR="00ED38DA" w:rsidRPr="00ED38DA" w:rsidRDefault="00ED38DA" w:rsidP="00ED38DA">
      <w:pPr>
        <w:spacing w:after="0" w:line="240" w:lineRule="auto"/>
        <w:ind w:firstLine="851"/>
        <w:jc w:val="both"/>
        <w:rPr>
          <w:rFonts w:ascii="Times New Roman" w:eastAsia="Times New Roman" w:hAnsi="Times New Roman" w:cs="Times New Roman"/>
          <w:sz w:val="24"/>
          <w:szCs w:val="24"/>
        </w:rPr>
      </w:pPr>
      <w:r w:rsidRPr="00ED38DA">
        <w:rPr>
          <w:rFonts w:ascii="Times New Roman" w:eastAsia="Times New Roman" w:hAnsi="Times New Roman" w:cs="Times New Roman"/>
          <w:sz w:val="24"/>
          <w:szCs w:val="24"/>
        </w:rPr>
        <w:t>1.</w:t>
      </w:r>
      <w:r w:rsidR="005B2671" w:rsidRPr="005B2671">
        <w:rPr>
          <w:rFonts w:ascii="Times New Roman" w:eastAsia="Times New Roman" w:hAnsi="Times New Roman" w:cs="Times New Roman"/>
          <w:sz w:val="24"/>
          <w:szCs w:val="24"/>
        </w:rPr>
        <w:t xml:space="preserve"> </w:t>
      </w:r>
      <w:r w:rsidR="005B2671" w:rsidRPr="005B2671">
        <w:rPr>
          <w:rFonts w:ascii="Times New Roman" w:eastAsia="Times New Roman" w:hAnsi="Times New Roman" w:cs="Times New Roman"/>
          <w:sz w:val="24"/>
          <w:szCs w:val="24"/>
        </w:rPr>
        <w:t xml:space="preserve">Земельный участок, площадь 1500 +/- 13.56 </w:t>
      </w:r>
      <w:proofErr w:type="spellStart"/>
      <w:r w:rsidR="005B2671" w:rsidRPr="005B2671">
        <w:rPr>
          <w:rFonts w:ascii="Times New Roman" w:eastAsia="Times New Roman" w:hAnsi="Times New Roman" w:cs="Times New Roman"/>
          <w:sz w:val="24"/>
          <w:szCs w:val="24"/>
        </w:rPr>
        <w:t>кв.м</w:t>
      </w:r>
      <w:proofErr w:type="spellEnd"/>
      <w:r w:rsidR="005B2671" w:rsidRPr="005B2671">
        <w:rPr>
          <w:rFonts w:ascii="Times New Roman" w:eastAsia="Times New Roman" w:hAnsi="Times New Roman" w:cs="Times New Roman"/>
          <w:sz w:val="24"/>
          <w:szCs w:val="24"/>
        </w:rPr>
        <w:t xml:space="preserve">., назначение: Земельный участок для ведения личного подсобного хозяйства, адрес (местонахождение): Российская Федерация, Псковская область, </w:t>
      </w:r>
      <w:proofErr w:type="spellStart"/>
      <w:r w:rsidR="005B2671" w:rsidRPr="005B2671">
        <w:rPr>
          <w:rFonts w:ascii="Times New Roman" w:eastAsia="Times New Roman" w:hAnsi="Times New Roman" w:cs="Times New Roman"/>
          <w:sz w:val="24"/>
          <w:szCs w:val="24"/>
        </w:rPr>
        <w:t>м.р</w:t>
      </w:r>
      <w:proofErr w:type="spellEnd"/>
      <w:r w:rsidR="005B2671" w:rsidRPr="005B2671">
        <w:rPr>
          <w:rFonts w:ascii="Times New Roman" w:eastAsia="Times New Roman" w:hAnsi="Times New Roman" w:cs="Times New Roman"/>
          <w:sz w:val="24"/>
          <w:szCs w:val="24"/>
        </w:rPr>
        <w:t xml:space="preserve">-н </w:t>
      </w:r>
      <w:proofErr w:type="spellStart"/>
      <w:r w:rsidR="005B2671" w:rsidRPr="005B2671">
        <w:rPr>
          <w:rFonts w:ascii="Times New Roman" w:eastAsia="Times New Roman" w:hAnsi="Times New Roman" w:cs="Times New Roman"/>
          <w:sz w:val="24"/>
          <w:szCs w:val="24"/>
        </w:rPr>
        <w:t>Палкинский</w:t>
      </w:r>
      <w:proofErr w:type="spellEnd"/>
      <w:r w:rsidR="005B2671" w:rsidRPr="005B2671">
        <w:rPr>
          <w:rFonts w:ascii="Times New Roman" w:eastAsia="Times New Roman" w:hAnsi="Times New Roman" w:cs="Times New Roman"/>
          <w:sz w:val="24"/>
          <w:szCs w:val="24"/>
        </w:rPr>
        <w:t xml:space="preserve">, </w:t>
      </w:r>
      <w:proofErr w:type="spellStart"/>
      <w:r w:rsidR="005B2671" w:rsidRPr="005B2671">
        <w:rPr>
          <w:rFonts w:ascii="Times New Roman" w:eastAsia="Times New Roman" w:hAnsi="Times New Roman" w:cs="Times New Roman"/>
          <w:sz w:val="24"/>
          <w:szCs w:val="24"/>
        </w:rPr>
        <w:t>с.п</w:t>
      </w:r>
      <w:proofErr w:type="spellEnd"/>
      <w:r w:rsidR="005B2671" w:rsidRPr="005B2671">
        <w:rPr>
          <w:rFonts w:ascii="Times New Roman" w:eastAsia="Times New Roman" w:hAnsi="Times New Roman" w:cs="Times New Roman"/>
          <w:sz w:val="24"/>
          <w:szCs w:val="24"/>
        </w:rPr>
        <w:t xml:space="preserve">. </w:t>
      </w:r>
      <w:proofErr w:type="spellStart"/>
      <w:r w:rsidR="005B2671" w:rsidRPr="005B2671">
        <w:rPr>
          <w:rFonts w:ascii="Times New Roman" w:eastAsia="Times New Roman" w:hAnsi="Times New Roman" w:cs="Times New Roman"/>
          <w:sz w:val="24"/>
          <w:szCs w:val="24"/>
        </w:rPr>
        <w:t>Качановская</w:t>
      </w:r>
      <w:proofErr w:type="spellEnd"/>
      <w:r w:rsidR="005B2671" w:rsidRPr="005B2671">
        <w:rPr>
          <w:rFonts w:ascii="Times New Roman" w:eastAsia="Times New Roman" w:hAnsi="Times New Roman" w:cs="Times New Roman"/>
          <w:sz w:val="24"/>
          <w:szCs w:val="24"/>
        </w:rPr>
        <w:t xml:space="preserve"> волость, д </w:t>
      </w:r>
      <w:proofErr w:type="spellStart"/>
      <w:r w:rsidR="005B2671" w:rsidRPr="005B2671">
        <w:rPr>
          <w:rFonts w:ascii="Times New Roman" w:eastAsia="Times New Roman" w:hAnsi="Times New Roman" w:cs="Times New Roman"/>
          <w:sz w:val="24"/>
          <w:szCs w:val="24"/>
        </w:rPr>
        <w:t>Ботвино</w:t>
      </w:r>
      <w:proofErr w:type="spellEnd"/>
      <w:r w:rsidR="005B2671" w:rsidRPr="005B2671">
        <w:rPr>
          <w:rFonts w:ascii="Times New Roman" w:eastAsia="Times New Roman" w:hAnsi="Times New Roman" w:cs="Times New Roman"/>
          <w:sz w:val="24"/>
          <w:szCs w:val="24"/>
        </w:rPr>
        <w:t>, з/у 9А, кадастровый (условный) номер: 60:14:0030809:1</w:t>
      </w:r>
      <w:r w:rsidR="005B2671">
        <w:rPr>
          <w:rFonts w:ascii="Times New Roman" w:eastAsia="Times New Roman" w:hAnsi="Times New Roman" w:cs="Times New Roman"/>
          <w:sz w:val="24"/>
          <w:szCs w:val="24"/>
        </w:rPr>
        <w:t>.</w:t>
      </w:r>
    </w:p>
    <w:p w:rsidR="00ED38DA" w:rsidRPr="00ED38DA" w:rsidRDefault="00ED38DA" w:rsidP="00ED38DA">
      <w:pPr>
        <w:spacing w:after="0" w:line="240" w:lineRule="auto"/>
        <w:ind w:firstLine="851"/>
        <w:jc w:val="both"/>
        <w:rPr>
          <w:rFonts w:ascii="Times New Roman" w:eastAsia="Times New Roman" w:hAnsi="Times New Roman" w:cs="Times New Roman"/>
          <w:sz w:val="24"/>
          <w:szCs w:val="24"/>
        </w:rPr>
      </w:pPr>
    </w:p>
    <w:p w:rsidR="001A58EA" w:rsidRDefault="001A58EA" w:rsidP="00ED38DA">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lastRenderedPageBreak/>
        <w:t>1.5. Начальная цена предмета реализации составляет:</w:t>
      </w:r>
    </w:p>
    <w:p w:rsidR="00ED38DA" w:rsidRPr="00ED38DA" w:rsidRDefault="005B2671" w:rsidP="00ED38DA">
      <w:pPr>
        <w:pStyle w:val="a9"/>
        <w:numPr>
          <w:ilvl w:val="0"/>
          <w:numId w:val="4"/>
        </w:numPr>
        <w:spacing w:after="0" w:line="240" w:lineRule="auto"/>
        <w:jc w:val="both"/>
        <w:rPr>
          <w:rFonts w:ascii="Times New Roman" w:eastAsia="Times New Roman" w:hAnsi="Times New Roman" w:cs="Times New Roman"/>
          <w:sz w:val="24"/>
          <w:szCs w:val="24"/>
        </w:rPr>
      </w:pPr>
      <w:r w:rsidRPr="005B2671">
        <w:rPr>
          <w:rFonts w:ascii="Times New Roman" w:eastAsia="Times New Roman" w:hAnsi="Times New Roman" w:cs="Times New Roman"/>
          <w:sz w:val="24"/>
          <w:szCs w:val="24"/>
        </w:rPr>
        <w:t xml:space="preserve">Земельный участок, площадь 1500 +/- 13.56 </w:t>
      </w:r>
      <w:proofErr w:type="spellStart"/>
      <w:r w:rsidRPr="005B2671">
        <w:rPr>
          <w:rFonts w:ascii="Times New Roman" w:eastAsia="Times New Roman" w:hAnsi="Times New Roman" w:cs="Times New Roman"/>
          <w:sz w:val="24"/>
          <w:szCs w:val="24"/>
        </w:rPr>
        <w:t>кв.м</w:t>
      </w:r>
      <w:proofErr w:type="spellEnd"/>
      <w:r w:rsidRPr="005B2671">
        <w:rPr>
          <w:rFonts w:ascii="Times New Roman" w:eastAsia="Times New Roman" w:hAnsi="Times New Roman" w:cs="Times New Roman"/>
          <w:sz w:val="24"/>
          <w:szCs w:val="24"/>
        </w:rPr>
        <w:t xml:space="preserve">., назначение: Земельный участок для ведения личного подсобного хозяйства, адрес (местонахождение): Российская Федерация, Псковская область, </w:t>
      </w:r>
      <w:proofErr w:type="spellStart"/>
      <w:proofErr w:type="gramStart"/>
      <w:r w:rsidRPr="005B2671">
        <w:rPr>
          <w:rFonts w:ascii="Times New Roman" w:eastAsia="Times New Roman" w:hAnsi="Times New Roman" w:cs="Times New Roman"/>
          <w:sz w:val="24"/>
          <w:szCs w:val="24"/>
        </w:rPr>
        <w:t>м.р</w:t>
      </w:r>
      <w:proofErr w:type="spellEnd"/>
      <w:proofErr w:type="gramEnd"/>
      <w:r w:rsidRPr="005B2671">
        <w:rPr>
          <w:rFonts w:ascii="Times New Roman" w:eastAsia="Times New Roman" w:hAnsi="Times New Roman" w:cs="Times New Roman"/>
          <w:sz w:val="24"/>
          <w:szCs w:val="24"/>
        </w:rPr>
        <w:t xml:space="preserve">-н </w:t>
      </w:r>
      <w:proofErr w:type="spellStart"/>
      <w:r w:rsidRPr="005B2671">
        <w:rPr>
          <w:rFonts w:ascii="Times New Roman" w:eastAsia="Times New Roman" w:hAnsi="Times New Roman" w:cs="Times New Roman"/>
          <w:sz w:val="24"/>
          <w:szCs w:val="24"/>
        </w:rPr>
        <w:t>Палкинский</w:t>
      </w:r>
      <w:proofErr w:type="spellEnd"/>
      <w:r w:rsidRPr="005B2671">
        <w:rPr>
          <w:rFonts w:ascii="Times New Roman" w:eastAsia="Times New Roman" w:hAnsi="Times New Roman" w:cs="Times New Roman"/>
          <w:sz w:val="24"/>
          <w:szCs w:val="24"/>
        </w:rPr>
        <w:t xml:space="preserve">, </w:t>
      </w:r>
      <w:proofErr w:type="spellStart"/>
      <w:r w:rsidRPr="005B2671">
        <w:rPr>
          <w:rFonts w:ascii="Times New Roman" w:eastAsia="Times New Roman" w:hAnsi="Times New Roman" w:cs="Times New Roman"/>
          <w:sz w:val="24"/>
          <w:szCs w:val="24"/>
        </w:rPr>
        <w:t>с.п</w:t>
      </w:r>
      <w:proofErr w:type="spellEnd"/>
      <w:r w:rsidRPr="005B2671">
        <w:rPr>
          <w:rFonts w:ascii="Times New Roman" w:eastAsia="Times New Roman" w:hAnsi="Times New Roman" w:cs="Times New Roman"/>
          <w:sz w:val="24"/>
          <w:szCs w:val="24"/>
        </w:rPr>
        <w:t xml:space="preserve">. </w:t>
      </w:r>
      <w:proofErr w:type="spellStart"/>
      <w:r w:rsidRPr="005B2671">
        <w:rPr>
          <w:rFonts w:ascii="Times New Roman" w:eastAsia="Times New Roman" w:hAnsi="Times New Roman" w:cs="Times New Roman"/>
          <w:sz w:val="24"/>
          <w:szCs w:val="24"/>
        </w:rPr>
        <w:t>Качановская</w:t>
      </w:r>
      <w:proofErr w:type="spellEnd"/>
      <w:r w:rsidRPr="005B2671">
        <w:rPr>
          <w:rFonts w:ascii="Times New Roman" w:eastAsia="Times New Roman" w:hAnsi="Times New Roman" w:cs="Times New Roman"/>
          <w:sz w:val="24"/>
          <w:szCs w:val="24"/>
        </w:rPr>
        <w:t xml:space="preserve"> волость, д </w:t>
      </w:r>
      <w:proofErr w:type="spellStart"/>
      <w:r w:rsidRPr="005B2671">
        <w:rPr>
          <w:rFonts w:ascii="Times New Roman" w:eastAsia="Times New Roman" w:hAnsi="Times New Roman" w:cs="Times New Roman"/>
          <w:sz w:val="24"/>
          <w:szCs w:val="24"/>
        </w:rPr>
        <w:t>Ботвино</w:t>
      </w:r>
      <w:proofErr w:type="spellEnd"/>
      <w:r w:rsidRPr="005B2671">
        <w:rPr>
          <w:rFonts w:ascii="Times New Roman" w:eastAsia="Times New Roman" w:hAnsi="Times New Roman" w:cs="Times New Roman"/>
          <w:sz w:val="24"/>
          <w:szCs w:val="24"/>
        </w:rPr>
        <w:t>, з/у 9А, кадастровый (условный) номер: 60:14:0030809:1</w:t>
      </w:r>
      <w:r>
        <w:rPr>
          <w:rFonts w:ascii="Times New Roman" w:eastAsia="Times New Roman" w:hAnsi="Times New Roman" w:cs="Times New Roman"/>
          <w:sz w:val="24"/>
          <w:szCs w:val="24"/>
        </w:rPr>
        <w:t xml:space="preserve"> </w:t>
      </w:r>
      <w:r w:rsidR="00ED38DA" w:rsidRPr="00ED38DA">
        <w:rPr>
          <w:rFonts w:ascii="Times New Roman" w:eastAsia="Times New Roman" w:hAnsi="Times New Roman" w:cs="Times New Roman"/>
          <w:sz w:val="24"/>
          <w:szCs w:val="24"/>
        </w:rPr>
        <w:t xml:space="preserve">составляет </w:t>
      </w:r>
      <w:r>
        <w:rPr>
          <w:rFonts w:ascii="Times New Roman" w:eastAsia="Times New Roman" w:hAnsi="Times New Roman" w:cs="Times New Roman"/>
          <w:b/>
          <w:sz w:val="24"/>
          <w:szCs w:val="24"/>
        </w:rPr>
        <w:t>160 000</w:t>
      </w:r>
      <w:r w:rsidR="00ED38DA" w:rsidRPr="00ED38DA">
        <w:rPr>
          <w:rFonts w:ascii="Times New Roman" w:eastAsia="Times New Roman" w:hAnsi="Times New Roman" w:cs="Times New Roman"/>
          <w:b/>
          <w:sz w:val="24"/>
          <w:szCs w:val="24"/>
        </w:rPr>
        <w:t>,00 рублей</w:t>
      </w:r>
      <w:r w:rsidR="00ED38DA" w:rsidRPr="00ED38DA">
        <w:rPr>
          <w:rFonts w:ascii="Times New Roman" w:eastAsia="Times New Roman" w:hAnsi="Times New Roman" w:cs="Times New Roman"/>
          <w:sz w:val="24"/>
          <w:szCs w:val="24"/>
        </w:rPr>
        <w:t>.</w:t>
      </w:r>
    </w:p>
    <w:p w:rsidR="00BD68C2" w:rsidRPr="00EC0471" w:rsidRDefault="00ED78A0" w:rsidP="00A0266A">
      <w:pPr>
        <w:pStyle w:val="msg"/>
        <w:spacing w:before="0" w:beforeAutospacing="0" w:after="0" w:afterAutospacing="0"/>
        <w:jc w:val="both"/>
      </w:pPr>
      <w:r w:rsidRPr="00EC0471">
        <w:t xml:space="preserve">   </w:t>
      </w:r>
      <w:r w:rsidR="001A58EA" w:rsidRPr="00EC0471">
        <w:tab/>
      </w:r>
      <w:r w:rsidR="00A0266A" w:rsidRPr="00EC0471">
        <w:t xml:space="preserve">  </w:t>
      </w:r>
      <w:r w:rsidR="00BD68C2" w:rsidRPr="00EC0471">
        <w:t>1.</w:t>
      </w:r>
      <w:r w:rsidR="00A0266A" w:rsidRPr="00EC0471">
        <w:t>6</w:t>
      </w:r>
      <w:r w:rsidR="00BD68C2" w:rsidRPr="00EC0471">
        <w:t xml:space="preserve">. Настоящий Порядок разработан в соответствии с нормами Гражданского кодекса Российской Федерации, Федерального закона от 26.10.2002 №127-ФЗ «О несостоятельности (банкротстве)» (далее – Закон о банкротстве), Приказом Минэкономразвития России от 23.07.2015 №495. </w:t>
      </w:r>
    </w:p>
    <w:p w:rsidR="00BD68C2" w:rsidRPr="00EC0471" w:rsidRDefault="00BD68C2" w:rsidP="001A58EA">
      <w:pPr>
        <w:ind w:firstLine="708"/>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1.</w:t>
      </w:r>
      <w:r w:rsidR="00A0266A" w:rsidRPr="00EC0471">
        <w:rPr>
          <w:rFonts w:ascii="Times New Roman" w:eastAsia="Times New Roman" w:hAnsi="Times New Roman" w:cs="Times New Roman"/>
          <w:sz w:val="24"/>
          <w:szCs w:val="24"/>
        </w:rPr>
        <w:t>7</w:t>
      </w:r>
      <w:r w:rsidRPr="00EC0471">
        <w:rPr>
          <w:rFonts w:ascii="Times New Roman" w:eastAsia="Times New Roman" w:hAnsi="Times New Roman" w:cs="Times New Roman"/>
          <w:sz w:val="24"/>
          <w:szCs w:val="24"/>
        </w:rPr>
        <w:t xml:space="preserve">. Настоящий Порядок вступает в силу с момента его утверждения и действует в течение срока реализации имущества. </w:t>
      </w:r>
    </w:p>
    <w:p w:rsidR="008A48A1" w:rsidRPr="00EC0471" w:rsidRDefault="006C52A8">
      <w:pPr>
        <w:spacing w:after="0" w:line="240" w:lineRule="auto"/>
        <w:jc w:val="center"/>
        <w:rPr>
          <w:rFonts w:ascii="Times New Roman" w:eastAsia="Times New Roman" w:hAnsi="Times New Roman" w:cs="Times New Roman"/>
          <w:b/>
          <w:sz w:val="24"/>
          <w:szCs w:val="24"/>
          <w:u w:val="single"/>
        </w:rPr>
      </w:pPr>
      <w:r w:rsidRPr="00EC0471">
        <w:rPr>
          <w:rFonts w:ascii="Times New Roman" w:eastAsia="Times New Roman" w:hAnsi="Times New Roman" w:cs="Times New Roman"/>
          <w:b/>
          <w:sz w:val="24"/>
          <w:szCs w:val="24"/>
          <w:u w:val="single"/>
        </w:rPr>
        <w:t>2</w:t>
      </w:r>
      <w:r w:rsidR="00ED78A0" w:rsidRPr="00EC0471">
        <w:rPr>
          <w:rFonts w:ascii="Times New Roman" w:eastAsia="Times New Roman" w:hAnsi="Times New Roman" w:cs="Times New Roman"/>
          <w:b/>
          <w:sz w:val="24"/>
          <w:szCs w:val="24"/>
          <w:u w:val="single"/>
        </w:rPr>
        <w:t>. Продажа имущества</w:t>
      </w:r>
    </w:p>
    <w:p w:rsidR="008A48A1" w:rsidRPr="00EC0471" w:rsidRDefault="008A48A1">
      <w:pPr>
        <w:spacing w:after="0" w:line="240" w:lineRule="auto"/>
        <w:ind w:firstLine="708"/>
        <w:jc w:val="both"/>
        <w:rPr>
          <w:rFonts w:ascii="Times New Roman" w:eastAsia="Times New Roman" w:hAnsi="Times New Roman" w:cs="Times New Roman"/>
          <w:sz w:val="24"/>
          <w:szCs w:val="24"/>
        </w:rPr>
      </w:pPr>
    </w:p>
    <w:p w:rsidR="008A48A1" w:rsidRPr="00EC0471" w:rsidRDefault="006C52A8">
      <w:pPr>
        <w:spacing w:after="0" w:line="240" w:lineRule="auto"/>
        <w:ind w:firstLine="851"/>
        <w:jc w:val="both"/>
        <w:rPr>
          <w:rFonts w:ascii="Times New Roman" w:eastAsia="Times New Roman" w:hAnsi="Times New Roman" w:cs="Times New Roman"/>
          <w:sz w:val="24"/>
          <w:szCs w:val="24"/>
          <w:shd w:val="clear" w:color="auto" w:fill="FFFFFF"/>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.1. Размер задатка для участия в торгах/повторных торгах/продаже посредством публичного предложения составляет 10 % (десять) процентов от начальной цены лота на торгах</w:t>
      </w:r>
      <w:r w:rsidR="009107A0" w:rsidRPr="00EC0471">
        <w:rPr>
          <w:rFonts w:ascii="Times New Roman" w:eastAsia="Times New Roman" w:hAnsi="Times New Roman" w:cs="Times New Roman"/>
          <w:sz w:val="24"/>
          <w:szCs w:val="24"/>
        </w:rPr>
        <w:t xml:space="preserve"> </w:t>
      </w:r>
      <w:r w:rsidR="00ED78A0" w:rsidRPr="00EC0471">
        <w:rPr>
          <w:rFonts w:ascii="Times New Roman" w:eastAsia="Times New Roman" w:hAnsi="Times New Roman" w:cs="Times New Roman"/>
          <w:sz w:val="24"/>
          <w:szCs w:val="24"/>
        </w:rPr>
        <w:t xml:space="preserve">(на первых и повторных торгах), и 10% от цены лота, установленной для конкретного периода публичного предложения. </w:t>
      </w:r>
      <w:r w:rsidR="00ED78A0" w:rsidRPr="00EC0471">
        <w:rPr>
          <w:rFonts w:ascii="Times New Roman" w:eastAsia="Times New Roman" w:hAnsi="Times New Roman" w:cs="Times New Roman"/>
          <w:sz w:val="24"/>
          <w:szCs w:val="24"/>
          <w:shd w:val="clear" w:color="auto" w:fill="FFFFFF"/>
        </w:rPr>
        <w:t>Задаток</w:t>
      </w:r>
      <w:r w:rsidR="00ED78A0" w:rsidRPr="00EC0471">
        <w:rPr>
          <w:rFonts w:ascii="Times New Roman" w:eastAsia="Roboto" w:hAnsi="Times New Roman" w:cs="Times New Roman"/>
          <w:sz w:val="24"/>
          <w:szCs w:val="24"/>
          <w:shd w:val="clear" w:color="auto" w:fill="FFFFFF"/>
        </w:rPr>
        <w:t xml:space="preserve"> </w:t>
      </w:r>
      <w:r w:rsidR="00ED78A0" w:rsidRPr="00EC0471">
        <w:rPr>
          <w:rFonts w:ascii="Times New Roman" w:eastAsia="Times New Roman" w:hAnsi="Times New Roman" w:cs="Times New Roman"/>
          <w:sz w:val="24"/>
          <w:szCs w:val="24"/>
          <w:shd w:val="clear" w:color="auto" w:fill="FFFFFF"/>
        </w:rPr>
        <w:t>вносится</w:t>
      </w:r>
      <w:r w:rsidR="00ED78A0" w:rsidRPr="00EC0471">
        <w:rPr>
          <w:rFonts w:ascii="Times New Roman" w:eastAsia="Roboto" w:hAnsi="Times New Roman" w:cs="Times New Roman"/>
          <w:sz w:val="24"/>
          <w:szCs w:val="24"/>
          <w:shd w:val="clear" w:color="auto" w:fill="FFFFFF"/>
        </w:rPr>
        <w:t xml:space="preserve"> </w:t>
      </w:r>
      <w:r w:rsidR="00ED78A0" w:rsidRPr="00EC0471">
        <w:rPr>
          <w:rFonts w:ascii="Times New Roman" w:eastAsia="Times New Roman" w:hAnsi="Times New Roman" w:cs="Times New Roman"/>
          <w:sz w:val="24"/>
          <w:szCs w:val="24"/>
          <w:shd w:val="clear" w:color="auto" w:fill="FFFFFF"/>
        </w:rPr>
        <w:t>на</w:t>
      </w:r>
      <w:r w:rsidR="00ED78A0" w:rsidRPr="00EC0471">
        <w:rPr>
          <w:rFonts w:ascii="Times New Roman" w:eastAsia="Roboto" w:hAnsi="Times New Roman" w:cs="Times New Roman"/>
          <w:sz w:val="24"/>
          <w:szCs w:val="24"/>
          <w:shd w:val="clear" w:color="auto" w:fill="FFFFFF"/>
        </w:rPr>
        <w:t xml:space="preserve"> </w:t>
      </w:r>
      <w:r w:rsidR="00ED78A0" w:rsidRPr="00EC0471">
        <w:rPr>
          <w:rFonts w:ascii="Times New Roman" w:eastAsia="Times New Roman" w:hAnsi="Times New Roman" w:cs="Times New Roman"/>
          <w:sz w:val="24"/>
          <w:szCs w:val="24"/>
          <w:shd w:val="clear" w:color="auto" w:fill="FFFFFF"/>
        </w:rPr>
        <w:t>счет, указанный Организатором торгов в публикации</w:t>
      </w:r>
      <w:r w:rsidR="00ED78A0" w:rsidRPr="00EC0471">
        <w:rPr>
          <w:rFonts w:ascii="Times New Roman" w:eastAsia="Roboto" w:hAnsi="Times New Roman" w:cs="Times New Roman"/>
          <w:sz w:val="24"/>
          <w:szCs w:val="24"/>
          <w:shd w:val="clear" w:color="auto" w:fill="FFFFFF"/>
        </w:rPr>
        <w:t xml:space="preserve">. </w:t>
      </w:r>
      <w:r w:rsidR="00ED78A0" w:rsidRPr="00EC0471">
        <w:rPr>
          <w:rFonts w:ascii="Times New Roman" w:eastAsia="Times New Roman" w:hAnsi="Times New Roman" w:cs="Times New Roman"/>
          <w:sz w:val="24"/>
          <w:szCs w:val="24"/>
          <w:shd w:val="clear" w:color="auto" w:fill="FFFFFF"/>
        </w:rPr>
        <w:t>Заявитель вправе направлять задаток на счет, указанный Организатором торгов в публикации</w:t>
      </w:r>
      <w:r w:rsidR="00ED78A0" w:rsidRPr="00EC0471">
        <w:rPr>
          <w:rFonts w:ascii="Times New Roman" w:eastAsia="Roboto" w:hAnsi="Times New Roman" w:cs="Times New Roman"/>
          <w:sz w:val="24"/>
          <w:szCs w:val="24"/>
          <w:shd w:val="clear" w:color="auto" w:fill="FFFFFF"/>
        </w:rPr>
        <w:t xml:space="preserve"> </w:t>
      </w:r>
      <w:r w:rsidR="00ED78A0" w:rsidRPr="00EC0471">
        <w:rPr>
          <w:rFonts w:ascii="Times New Roman" w:eastAsia="Times New Roman" w:hAnsi="Times New Roman" w:cs="Times New Roman"/>
          <w:sz w:val="24"/>
          <w:szCs w:val="24"/>
          <w:shd w:val="clear" w:color="auto" w:fill="FFFFFF"/>
        </w:rPr>
        <w:t>без предоставления подписанного договора о задатке. В этом случае перечисление задатка Заявителем считается акцептом размещенного на электронной площадке договора о задатке. Факт оплаты задатка подтверждается поступлением денежных средств на счет, указанный Организатором торгов в публикации</w:t>
      </w:r>
      <w:r w:rsidR="00ED78A0" w:rsidRPr="00EC0471">
        <w:rPr>
          <w:rFonts w:ascii="Times New Roman" w:eastAsia="Roboto" w:hAnsi="Times New Roman" w:cs="Times New Roman"/>
          <w:sz w:val="24"/>
          <w:szCs w:val="24"/>
          <w:shd w:val="clear" w:color="auto" w:fill="FFFFFF"/>
        </w:rPr>
        <w:t xml:space="preserve">. </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shd w:val="clear" w:color="auto" w:fill="FFFFFF"/>
        </w:rPr>
        <w:t>2</w:t>
      </w:r>
      <w:r w:rsidR="00ED78A0" w:rsidRPr="00EC0471">
        <w:rPr>
          <w:rFonts w:ascii="Times New Roman" w:eastAsia="Times New Roman" w:hAnsi="Times New Roman" w:cs="Times New Roman"/>
          <w:sz w:val="24"/>
          <w:szCs w:val="24"/>
          <w:shd w:val="clear" w:color="auto" w:fill="FFFFFF"/>
        </w:rPr>
        <w:t xml:space="preserve">.2. Сообщение о проведении торгов (далее по тексту - Сообщение) должно быть опубликовано организатором торгов на ЕФРСБ, не позднее чем </w:t>
      </w:r>
      <w:r w:rsidR="00ED78A0" w:rsidRPr="00EC0471">
        <w:rPr>
          <w:rFonts w:ascii="Times New Roman" w:eastAsia="Times New Roman" w:hAnsi="Times New Roman" w:cs="Times New Roman"/>
          <w:b/>
          <w:sz w:val="24"/>
          <w:szCs w:val="24"/>
          <w:shd w:val="clear" w:color="auto" w:fill="FFFFFF"/>
        </w:rPr>
        <w:t>за тридцать дней до даты проведения торгов</w:t>
      </w:r>
      <w:r w:rsidR="00ED78A0" w:rsidRPr="00EC0471">
        <w:rPr>
          <w:rFonts w:ascii="Times New Roman" w:eastAsia="Times New Roman" w:hAnsi="Times New Roman" w:cs="Times New Roman"/>
          <w:sz w:val="24"/>
          <w:szCs w:val="24"/>
          <w:shd w:val="clear" w:color="auto" w:fill="FFFFFF"/>
        </w:rPr>
        <w:t xml:space="preserve">. Указанный срок исчисляется со дня, следующего за днем публикации </w:t>
      </w:r>
      <w:r w:rsidR="00ED78A0" w:rsidRPr="00EC0471">
        <w:rPr>
          <w:rFonts w:ascii="Times New Roman" w:eastAsia="Times New Roman" w:hAnsi="Times New Roman" w:cs="Times New Roman"/>
          <w:sz w:val="24"/>
          <w:szCs w:val="24"/>
        </w:rPr>
        <w:t>Сообщения.</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.3. Срок приема заявок составляет не менее 25 рабочих дней.</w:t>
      </w:r>
      <w:r w:rsidR="00ED78A0" w:rsidRPr="00EC0471">
        <w:rPr>
          <w:rFonts w:ascii="Times New Roman" w:eastAsia="Roboto" w:hAnsi="Times New Roman" w:cs="Times New Roman"/>
          <w:sz w:val="24"/>
          <w:szCs w:val="24"/>
          <w:shd w:val="clear" w:color="auto" w:fill="FFFFFF"/>
        </w:rPr>
        <w:t xml:space="preserve"> </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.4. Заявка на участие в торгах составляется на русском языке и должна содержать следующие сведения:</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а) для Заявителя – юридического лица: наименование, организационно-правовая форма, место нахождения, почтовый адрес, номер контактного телефона, адрес электронной почты;</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б) для Заявителя – физического лица: фамилия, имя, отчество, паспортные данные, сведения о месте жительства, номер контактного телефона, адрес электронной почты;</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xml:space="preserve">в) сведения о наличии или об отсутствии заинтересованности Заявителя по </w:t>
      </w:r>
      <w:r w:rsidRPr="00EC0471">
        <w:rPr>
          <w:rFonts w:ascii="Times New Roman" w:eastAsia="Times New Roman" w:hAnsi="Times New Roman" w:cs="Times New Roman"/>
          <w:sz w:val="24"/>
          <w:szCs w:val="24"/>
          <w:shd w:val="clear" w:color="auto" w:fill="FFFFFF"/>
        </w:rPr>
        <w:t>отношению к</w:t>
      </w:r>
      <w:r w:rsidRPr="00EC0471">
        <w:rPr>
          <w:rFonts w:ascii="Times New Roman" w:eastAsia="Roboto" w:hAnsi="Times New Roman" w:cs="Times New Roman"/>
          <w:sz w:val="24"/>
          <w:szCs w:val="24"/>
          <w:shd w:val="clear" w:color="auto" w:fill="FFFFFF"/>
        </w:rPr>
        <w:t xml:space="preserve"> </w:t>
      </w:r>
      <w:r w:rsidRPr="00EC0471">
        <w:rPr>
          <w:rFonts w:ascii="Times New Roman" w:eastAsia="Times New Roman" w:hAnsi="Times New Roman" w:cs="Times New Roman"/>
          <w:sz w:val="24"/>
          <w:szCs w:val="24"/>
          <w:shd w:val="clear" w:color="auto" w:fill="FFFFFF"/>
        </w:rPr>
        <w:t>должнику</w:t>
      </w:r>
      <w:r w:rsidRPr="00EC0471">
        <w:rPr>
          <w:rFonts w:ascii="Times New Roman" w:eastAsia="Roboto" w:hAnsi="Times New Roman" w:cs="Times New Roman"/>
          <w:sz w:val="24"/>
          <w:szCs w:val="24"/>
          <w:shd w:val="clear" w:color="auto" w:fill="FFFFFF"/>
        </w:rPr>
        <w:t xml:space="preserve">, </w:t>
      </w:r>
      <w:r w:rsidRPr="00EC0471">
        <w:rPr>
          <w:rFonts w:ascii="Times New Roman" w:eastAsia="Times New Roman" w:hAnsi="Times New Roman" w:cs="Times New Roman"/>
          <w:sz w:val="24"/>
          <w:szCs w:val="24"/>
        </w:rPr>
        <w:t xml:space="preserve">кредиторам, Арбитражному управляющему и о характере этой заинтересованности, об участии в капитале Заявителя Арбитражного управляющего, а также иные сведения о заинтересованности по отношению к Должнику, кредиторам, Арбитражному управляющему, предусмотренные статьей 19 Закона о банкротстве. </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.5. К Заявке должны быть приложены следующие документы:</w:t>
      </w:r>
    </w:p>
    <w:p w:rsidR="008A48A1" w:rsidRPr="00EC0471" w:rsidRDefault="00ED78A0">
      <w:pPr>
        <w:numPr>
          <w:ilvl w:val="0"/>
          <w:numId w:val="2"/>
        </w:numPr>
        <w:tabs>
          <w:tab w:val="left" w:pos="993"/>
        </w:tabs>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A48A1" w:rsidRPr="00EC0471" w:rsidRDefault="00ED78A0">
      <w:pPr>
        <w:numPr>
          <w:ilvl w:val="0"/>
          <w:numId w:val="2"/>
        </w:numPr>
        <w:tabs>
          <w:tab w:val="left" w:pos="993"/>
        </w:tabs>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lastRenderedPageBreak/>
        <w:t>документы, подтверждающие полномочия лица на осуществление действий от имени заявителя.</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.6. Документы, прилагаемые к направляемой Оператору Заявке, представляются в форме электронных документов, подписанных электронной цифровой подписью Заявителя.</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.7. По результатам рассмотрения не более чем в течение пяти рабочих дней всех поступивших Заявок и прилагаемых к ним документов, а также установления факта поступления от Заявителей задатков, Организатор торгов принимает решение о признании Заявителей Участниками торгов (далее - Участник) или об отказе в допуске Заявителей к участию в торгах.</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.8. К участию в торгах допускаются Заявители, представившие Заявки и прилагаемые к ним документы, которые соответствуют требованиям, установленным Законом о банкротстве и указанным в Сообщении о торгах, а также обеспечившие поступление задатка на счет.</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Заявители, допущенные к торгам, признаются Участниками торгов.</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Решение об отказе в допуске Заявителя к участию в торгах принимается в случае, если:</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заявка не соответствует требованиям, установленным Законом о банкротстве и Сообщением о торгах;</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представленные Заявителем документы не соответствуют установленным к ним требованиям или сведения, содержащиеся в них, недостоверны;</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поступление задатка на счет, указанный Организатором торгов в публикации, не подтверждено на дату составления Протокола об Участниках.</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.9.  Решение Организатора торгов о признании Заявителей Участниками или об отказе в допуске Заявителей к участию в торгах оформляется протоколом об определении Участников торгов (далее - Протокол об Участниках) по каждому выставленному на торги лоту.</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.10. Оператор электронной площадки проводит открытые торги, в ходе которых предложения о цене заявляются на электронной площадке участниками торгов открыто в ходе проведения торгов.</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Торги</w:t>
      </w:r>
      <w:r w:rsidRPr="00EC0471">
        <w:rPr>
          <w:rFonts w:ascii="Times New Roman" w:eastAsia="Times New Roman" w:hAnsi="Times New Roman" w:cs="Times New Roman"/>
          <w:sz w:val="24"/>
          <w:szCs w:val="24"/>
        </w:rPr>
        <w:tab/>
        <w:t>проводятся путем повышения начальной цены продажи на величину, кратную величине «шага аукциона».</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xml:space="preserve">«Шаг аукциона» - величина повышения начальной цены продажи имущества/лота. </w:t>
      </w:r>
      <w:r w:rsidRPr="00EC0471">
        <w:rPr>
          <w:rFonts w:ascii="Times New Roman" w:eastAsia="Times New Roman" w:hAnsi="Times New Roman" w:cs="Times New Roman"/>
          <w:b/>
          <w:sz w:val="24"/>
          <w:szCs w:val="24"/>
        </w:rPr>
        <w:t>Шаг аукциона составляет 5 (Пять) процентов</w:t>
      </w:r>
      <w:r w:rsidRPr="00EC0471">
        <w:rPr>
          <w:rFonts w:ascii="Times New Roman" w:eastAsia="Times New Roman" w:hAnsi="Times New Roman" w:cs="Times New Roman"/>
          <w:sz w:val="24"/>
          <w:szCs w:val="24"/>
        </w:rPr>
        <w:t xml:space="preserve"> от начальной цены продажи имущества/лота. Шаг аукциона не изменяется в течение проведения торгов.</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 xml:space="preserve">.11. Оператор электронной площадки проводит торги в соответствии с Порядком проведения открытых торгов в электронной форме при продаже имущества (предприятия) должников в ходе процедур, применяемых в деле о банкротстве, являющимся Приложением </w:t>
      </w:r>
      <w:r w:rsidR="00ED78A0" w:rsidRPr="00EC0471">
        <w:rPr>
          <w:rFonts w:ascii="Times New Roman" w:eastAsia="Segoe UI Symbol" w:hAnsi="Times New Roman" w:cs="Times New Roman"/>
          <w:sz w:val="24"/>
          <w:szCs w:val="24"/>
        </w:rPr>
        <w:t>№</w:t>
      </w:r>
      <w:r w:rsidR="00ED78A0" w:rsidRPr="00EC0471">
        <w:rPr>
          <w:rFonts w:ascii="Times New Roman" w:eastAsia="Times New Roman" w:hAnsi="Times New Roman" w:cs="Times New Roman"/>
          <w:sz w:val="24"/>
          <w:szCs w:val="24"/>
        </w:rPr>
        <w:t xml:space="preserve"> 1 к Приказу Минэкономразвития России от 23.07.2015 </w:t>
      </w:r>
      <w:r w:rsidR="00ED78A0" w:rsidRPr="00EC0471">
        <w:rPr>
          <w:rFonts w:ascii="Times New Roman" w:eastAsia="Segoe UI Symbol" w:hAnsi="Times New Roman" w:cs="Times New Roman"/>
          <w:sz w:val="24"/>
          <w:szCs w:val="24"/>
        </w:rPr>
        <w:t>№</w:t>
      </w:r>
      <w:r w:rsidR="00ED78A0" w:rsidRPr="00EC0471">
        <w:rPr>
          <w:rFonts w:ascii="Times New Roman" w:eastAsia="Times New Roman" w:hAnsi="Times New Roman" w:cs="Times New Roman"/>
          <w:sz w:val="24"/>
          <w:szCs w:val="24"/>
        </w:rPr>
        <w:t xml:space="preserve"> 495.</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 xml:space="preserve">.12. Организатор торгов рассматривает предложения участников торгов о цене имущества должника и определяет победителя открытых торгов. </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.13. Победителем открытых торгов признается участник торгов, предложивший наиболее высокую цену.</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.14.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.15.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lastRenderedPageBreak/>
        <w:t>Протокол о результатах проведения торгов должен содержать:</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результаты рассмотрения предложений о цене имущества/лота, представленных участниками торгов;</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имущества/лота в ходе торгов;</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наименование и место нахождения (для юридического лица), фамилия, имя, отчество и место жительства (для физического лица) победителя торгов.</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.16. Протокол о результатах проведения торгов размещается оператором электронной площадки на электронной площадке, а также в Едином федеральном реестре сведений о банкротстве в течение 15 дней после поступления данного протокола от организатора торгов.</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форме электронного документа всем участникам открытых торгов.</w:t>
      </w:r>
    </w:p>
    <w:p w:rsidR="008A48A1" w:rsidRPr="00EC0471" w:rsidRDefault="006C52A8">
      <w:pPr>
        <w:spacing w:after="0" w:line="240" w:lineRule="auto"/>
        <w:ind w:firstLine="851"/>
        <w:jc w:val="both"/>
        <w:rPr>
          <w:rFonts w:ascii="Times New Roman" w:eastAsia="Times New Roman" w:hAnsi="Times New Roman" w:cs="Times New Roman"/>
          <w:b/>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 xml:space="preserve">.17 </w:t>
      </w:r>
      <w:r w:rsidR="00ED78A0" w:rsidRPr="00EC0471">
        <w:rPr>
          <w:rFonts w:ascii="Times New Roman" w:eastAsia="Times New Roman" w:hAnsi="Times New Roman" w:cs="Times New Roman"/>
          <w:b/>
          <w:sz w:val="24"/>
          <w:szCs w:val="24"/>
        </w:rPr>
        <w:t>Суммы внесенных участниками задатков возвращаются всем участникам, за исключением победителя торгов, в течение пяти рабочих дней со дня подписания протокола о результатах проведения торгов. Внесенный победителем торгов задаток засчитывается в оплату приобретенного с торгов имущества.</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Организатор торгов принимает решение о признании торгов несостоявшимися, если:</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а) не было предоставлено ни одной Заявки;</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б) к участию в торгах был допущен один Участник;</w:t>
      </w:r>
    </w:p>
    <w:p w:rsidR="00A0266A" w:rsidRPr="00EC0471" w:rsidRDefault="00A0266A" w:rsidP="00A0266A">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xml:space="preserve">Если к участию в торгах был допущен только один Участник, Заявка которого соответствует условиям торгов и содержит предложение о цене имущества не ниже установленной Начальной цены продажи, Финансовый управляющий заключает договор купли-продажи имущества с этим единственным Участником (далее - единственный Участник) в соответствии с условиями торгов и по цене, предложенной Участником. В случае неоплаты стоимости </w:t>
      </w:r>
      <w:r w:rsidR="00F273E2">
        <w:rPr>
          <w:rFonts w:ascii="Times New Roman" w:eastAsia="Times New Roman" w:hAnsi="Times New Roman" w:cs="Times New Roman"/>
          <w:sz w:val="24"/>
          <w:szCs w:val="24"/>
        </w:rPr>
        <w:t>имущества</w:t>
      </w:r>
      <w:r w:rsidRPr="00EC0471">
        <w:rPr>
          <w:rFonts w:ascii="Times New Roman" w:eastAsia="Times New Roman" w:hAnsi="Times New Roman" w:cs="Times New Roman"/>
          <w:sz w:val="24"/>
          <w:szCs w:val="24"/>
        </w:rPr>
        <w:t xml:space="preserve"> единственным участником, допущенным к участию в торгах, в сроки, установленные Договором купли-продажи</w:t>
      </w:r>
      <w:r w:rsidR="00F273E2">
        <w:rPr>
          <w:rFonts w:ascii="Times New Roman" w:eastAsia="Times New Roman" w:hAnsi="Times New Roman" w:cs="Times New Roman"/>
          <w:sz w:val="24"/>
          <w:szCs w:val="24"/>
        </w:rPr>
        <w:t xml:space="preserve"> имущества</w:t>
      </w:r>
      <w:r w:rsidRPr="00EC0471">
        <w:rPr>
          <w:rFonts w:ascii="Times New Roman" w:eastAsia="Times New Roman" w:hAnsi="Times New Roman" w:cs="Times New Roman"/>
          <w:sz w:val="24"/>
          <w:szCs w:val="24"/>
        </w:rPr>
        <w:t>, такой договор считается незаключенным, а задаток, зачисленный на счет Организатора торгов для участия в торгах возврату не подлежит.</w:t>
      </w:r>
    </w:p>
    <w:p w:rsidR="008A48A1" w:rsidRPr="00EC0471" w:rsidRDefault="006C52A8" w:rsidP="00A0266A">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 xml:space="preserve">.18. </w:t>
      </w:r>
      <w:r w:rsidR="00ED78A0" w:rsidRPr="00EC0471">
        <w:rPr>
          <w:rFonts w:ascii="Times New Roman" w:eastAsia="Times New Roman" w:hAnsi="Times New Roman" w:cs="Times New Roman"/>
          <w:b/>
          <w:sz w:val="24"/>
          <w:szCs w:val="24"/>
        </w:rPr>
        <w:t>Сообщение об итогах торгов должно быть опубликовано на ЕФРСБ, в течение 15 рабочих дней со дня утверждения соответствующего протокола</w:t>
      </w:r>
      <w:r w:rsidR="00ED78A0" w:rsidRPr="00EC0471">
        <w:rPr>
          <w:rFonts w:ascii="Times New Roman" w:eastAsia="Times New Roman" w:hAnsi="Times New Roman" w:cs="Times New Roman"/>
          <w:sz w:val="24"/>
          <w:szCs w:val="24"/>
        </w:rPr>
        <w:t>.</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Если торги признаны состоявшимися, в сообщении должны быть указаны сведения о Победителе (фирменное наименование - для юридических лиц; фамилия, имя, отчество - для физических лиц), в том числе о наличии или об отсутствии заинтересованности Победителя по отношению к должнику, кредиторам, Финансовому управляющему и о характере такой заинтересованности, о предложенной Победителем цене.</w:t>
      </w:r>
    </w:p>
    <w:p w:rsidR="00D408B2" w:rsidRPr="00EC0471" w:rsidRDefault="00830ADB" w:rsidP="00D408B2">
      <w:pPr>
        <w:pStyle w:val="msg"/>
        <w:spacing w:before="0" w:beforeAutospacing="0" w:after="0" w:afterAutospacing="0"/>
        <w:jc w:val="both"/>
        <w:rPr>
          <w:b/>
          <w:u w:val="single"/>
        </w:rPr>
      </w:pPr>
      <w:r w:rsidRPr="00EC0471">
        <w:t xml:space="preserve">                </w:t>
      </w:r>
      <w:r w:rsidR="006C52A8" w:rsidRPr="00EC0471">
        <w:t>2</w:t>
      </w:r>
      <w:r w:rsidR="00ED78A0" w:rsidRPr="00EC0471">
        <w:t>.19.</w:t>
      </w:r>
      <w:r w:rsidR="00ED78A0" w:rsidRPr="00EC0471">
        <w:rPr>
          <w:b/>
        </w:rPr>
        <w:t xml:space="preserve"> </w:t>
      </w:r>
      <w:r w:rsidR="00D408B2" w:rsidRPr="00EC0471">
        <w:t xml:space="preserve">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купли-продажи имущества с приложением проекта данного договора. Предложение о заключении договора и проект договора купли-продажи может быть направлено победителю торгов в электронном виде. При уклонении или отказе Победителя от заключения договора купли-продажи имущества в пятидневный срок с даты получения соответствующего предложения внесенный задаток ему не возвращается, и Финансовый управляющий вправе предложить заключить договор купли-продажи имущества Участнику, которым предложена наиболее высокая цена имущества </w:t>
      </w:r>
      <w:r w:rsidR="00D408B2" w:rsidRPr="00EC0471">
        <w:lastRenderedPageBreak/>
        <w:t>по сравнению с ценой имущества, предложенной другими Участниками, за исключением Победителя. В случае если цена имущества, предложенная другими Участниками, одинакова, предложение заключить договор купли-продажи имущества направляется Участнику, первому подавшему соответствующее предложение по цене.</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.20. Обязательными условиями договора купли-продажи являются:</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xml:space="preserve">1) сведения об имуществе, его составе, характеристиках; </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 цена продажи имущества;</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3) сведения о наличии или отсутствии обременения в отношении имущества;</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4) условие о передаче имущества в течение 15 рабочих дней со дня полной оплаты по договору в случае реализации.</w:t>
      </w:r>
    </w:p>
    <w:p w:rsidR="008A48A1" w:rsidRPr="00EC0471" w:rsidRDefault="00ED78A0">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xml:space="preserve">5) </w:t>
      </w:r>
      <w:r w:rsidRPr="00EC0471">
        <w:rPr>
          <w:rFonts w:ascii="Times New Roman" w:eastAsia="Times New Roman" w:hAnsi="Times New Roman" w:cs="Times New Roman"/>
          <w:sz w:val="24"/>
          <w:szCs w:val="24"/>
          <w:u w:val="single"/>
        </w:rPr>
        <w:t>условие об оплате имущества в течение тридцати дней со дня подписания этого договора путем перечисления денежных средств на указанны</w:t>
      </w:r>
      <w:r w:rsidR="00CA0F17" w:rsidRPr="00EC0471">
        <w:rPr>
          <w:rFonts w:ascii="Times New Roman" w:eastAsia="Times New Roman" w:hAnsi="Times New Roman" w:cs="Times New Roman"/>
          <w:sz w:val="24"/>
          <w:szCs w:val="24"/>
          <w:u w:val="single"/>
        </w:rPr>
        <w:t>е</w:t>
      </w:r>
      <w:r w:rsidRPr="00EC0471">
        <w:rPr>
          <w:rFonts w:ascii="Times New Roman" w:eastAsia="Times New Roman" w:hAnsi="Times New Roman" w:cs="Times New Roman"/>
          <w:sz w:val="24"/>
          <w:szCs w:val="24"/>
          <w:u w:val="single"/>
        </w:rPr>
        <w:t xml:space="preserve"> в договоре специальный счет должника.</w:t>
      </w:r>
    </w:p>
    <w:p w:rsidR="008A48A1" w:rsidRPr="00EC0471" w:rsidRDefault="006C52A8">
      <w:pPr>
        <w:spacing w:after="0" w:line="240" w:lineRule="auto"/>
        <w:ind w:firstLine="851"/>
        <w:jc w:val="both"/>
        <w:rPr>
          <w:rFonts w:ascii="Times New Roman" w:eastAsia="Times New Roman" w:hAnsi="Times New Roman" w:cs="Times New Roman"/>
          <w:b/>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.2</w:t>
      </w:r>
      <w:r w:rsidR="00830ADB" w:rsidRPr="00EC0471">
        <w:rPr>
          <w:rFonts w:ascii="Times New Roman" w:eastAsia="Times New Roman" w:hAnsi="Times New Roman" w:cs="Times New Roman"/>
          <w:sz w:val="24"/>
          <w:szCs w:val="24"/>
        </w:rPr>
        <w:t>0</w:t>
      </w:r>
      <w:r w:rsidR="00ED78A0" w:rsidRPr="00EC0471">
        <w:rPr>
          <w:rFonts w:ascii="Times New Roman" w:eastAsia="Times New Roman" w:hAnsi="Times New Roman" w:cs="Times New Roman"/>
          <w:sz w:val="24"/>
          <w:szCs w:val="24"/>
        </w:rPr>
        <w:t xml:space="preserve">. </w:t>
      </w:r>
      <w:r w:rsidR="00ED78A0" w:rsidRPr="00EC0471">
        <w:rPr>
          <w:rFonts w:ascii="Times New Roman" w:eastAsia="Times New Roman" w:hAnsi="Times New Roman" w:cs="Times New Roman"/>
          <w:b/>
          <w:sz w:val="24"/>
          <w:szCs w:val="24"/>
        </w:rPr>
        <w:t>Оплата в соответствии с договором купли-продажи имущества должна быть осуще</w:t>
      </w:r>
      <w:r w:rsidR="005B2671">
        <w:rPr>
          <w:rFonts w:ascii="Times New Roman" w:eastAsia="Times New Roman" w:hAnsi="Times New Roman" w:cs="Times New Roman"/>
          <w:b/>
          <w:sz w:val="24"/>
          <w:szCs w:val="24"/>
        </w:rPr>
        <w:t>ствлена покупателем в течение 5 (пяти</w:t>
      </w:r>
      <w:r w:rsidR="00ED78A0" w:rsidRPr="00EC0471">
        <w:rPr>
          <w:rFonts w:ascii="Times New Roman" w:eastAsia="Times New Roman" w:hAnsi="Times New Roman" w:cs="Times New Roman"/>
          <w:b/>
          <w:sz w:val="24"/>
          <w:szCs w:val="24"/>
        </w:rPr>
        <w:t>)</w:t>
      </w:r>
      <w:r w:rsidR="005B2671">
        <w:rPr>
          <w:rFonts w:ascii="Times New Roman" w:eastAsia="Times New Roman" w:hAnsi="Times New Roman" w:cs="Times New Roman"/>
          <w:b/>
          <w:sz w:val="24"/>
          <w:szCs w:val="24"/>
        </w:rPr>
        <w:t xml:space="preserve"> рабочих</w:t>
      </w:r>
      <w:r w:rsidR="00ED78A0" w:rsidRPr="00EC0471">
        <w:rPr>
          <w:rFonts w:ascii="Times New Roman" w:eastAsia="Times New Roman" w:hAnsi="Times New Roman" w:cs="Times New Roman"/>
          <w:b/>
          <w:sz w:val="24"/>
          <w:szCs w:val="24"/>
        </w:rPr>
        <w:t xml:space="preserve"> дней со дня подписания этого договора на специальный счет должника.</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.2</w:t>
      </w:r>
      <w:r w:rsidR="00830ADB" w:rsidRPr="00EC0471">
        <w:rPr>
          <w:rFonts w:ascii="Times New Roman" w:eastAsia="Times New Roman" w:hAnsi="Times New Roman" w:cs="Times New Roman"/>
          <w:sz w:val="24"/>
          <w:szCs w:val="24"/>
        </w:rPr>
        <w:t>1</w:t>
      </w:r>
      <w:r w:rsidR="00ED78A0" w:rsidRPr="00EC0471">
        <w:rPr>
          <w:rFonts w:ascii="Times New Roman" w:eastAsia="Times New Roman" w:hAnsi="Times New Roman" w:cs="Times New Roman"/>
          <w:sz w:val="24"/>
          <w:szCs w:val="24"/>
        </w:rPr>
        <w:t>. Передача имущества финансовым управляющим и принятие его Покупателем осуществляются по передаточному акту, подписываемому сторонами.</w:t>
      </w:r>
    </w:p>
    <w:p w:rsidR="008A48A1" w:rsidRPr="00EC0471" w:rsidRDefault="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.2</w:t>
      </w:r>
      <w:r w:rsidR="00830ADB"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w:t>
      </w:r>
      <w:r w:rsidR="00ED78A0" w:rsidRPr="00EC0471">
        <w:rPr>
          <w:rFonts w:ascii="Times New Roman" w:eastAsia="Times New Roman" w:hAnsi="Times New Roman" w:cs="Times New Roman"/>
          <w:sz w:val="24"/>
          <w:szCs w:val="24"/>
        </w:rPr>
        <w:tab/>
        <w:t xml:space="preserve">В случае признания торгов несостоявшимися и </w:t>
      </w:r>
      <w:proofErr w:type="spellStart"/>
      <w:r w:rsidR="00ED78A0" w:rsidRPr="00EC0471">
        <w:rPr>
          <w:rFonts w:ascii="Times New Roman" w:eastAsia="Times New Roman" w:hAnsi="Times New Roman" w:cs="Times New Roman"/>
          <w:sz w:val="24"/>
          <w:szCs w:val="24"/>
        </w:rPr>
        <w:t>незаключения</w:t>
      </w:r>
      <w:proofErr w:type="spellEnd"/>
      <w:r w:rsidR="00ED78A0" w:rsidRPr="00EC0471">
        <w:rPr>
          <w:rFonts w:ascii="Times New Roman" w:eastAsia="Times New Roman" w:hAnsi="Times New Roman" w:cs="Times New Roman"/>
          <w:sz w:val="24"/>
          <w:szCs w:val="24"/>
        </w:rPr>
        <w:t xml:space="preserve"> договора купли-продажи с единственным участником торгов, а также в случае </w:t>
      </w:r>
      <w:proofErr w:type="spellStart"/>
      <w:r w:rsidR="00ED78A0" w:rsidRPr="00EC0471">
        <w:rPr>
          <w:rFonts w:ascii="Times New Roman" w:eastAsia="Times New Roman" w:hAnsi="Times New Roman" w:cs="Times New Roman"/>
          <w:sz w:val="24"/>
          <w:szCs w:val="24"/>
        </w:rPr>
        <w:t>незаключения</w:t>
      </w:r>
      <w:proofErr w:type="spellEnd"/>
      <w:r w:rsidR="00ED78A0" w:rsidRPr="00EC0471">
        <w:rPr>
          <w:rFonts w:ascii="Times New Roman" w:eastAsia="Times New Roman" w:hAnsi="Times New Roman" w:cs="Times New Roman"/>
          <w:sz w:val="24"/>
          <w:szCs w:val="24"/>
        </w:rPr>
        <w:t xml:space="preserve"> договора купли-продажи по результатам торгов Организатор торгов принимает решение о проведении повторных торгов и об установлении начальной цены продажи имущества.</w:t>
      </w:r>
    </w:p>
    <w:p w:rsidR="006B10AD" w:rsidRPr="00EC0471" w:rsidRDefault="006B10AD">
      <w:pPr>
        <w:spacing w:after="0" w:line="240" w:lineRule="auto"/>
        <w:ind w:firstLine="851"/>
        <w:jc w:val="both"/>
        <w:rPr>
          <w:rFonts w:ascii="Times New Roman" w:eastAsia="Times New Roman" w:hAnsi="Times New Roman" w:cs="Times New Roman"/>
          <w:b/>
          <w:sz w:val="24"/>
          <w:szCs w:val="24"/>
        </w:rPr>
      </w:pPr>
    </w:p>
    <w:p w:rsidR="00295E93" w:rsidRPr="00EC0471" w:rsidRDefault="006B10AD" w:rsidP="006B10AD">
      <w:pPr>
        <w:spacing w:after="0" w:line="240" w:lineRule="auto"/>
        <w:ind w:firstLine="851"/>
        <w:jc w:val="center"/>
        <w:rPr>
          <w:rFonts w:ascii="Times New Roman" w:eastAsia="Times New Roman" w:hAnsi="Times New Roman" w:cs="Times New Roman"/>
          <w:b/>
          <w:sz w:val="24"/>
          <w:szCs w:val="24"/>
          <w:u w:val="single"/>
        </w:rPr>
      </w:pPr>
      <w:r w:rsidRPr="00EC0471">
        <w:rPr>
          <w:rFonts w:ascii="Times New Roman" w:eastAsia="Times New Roman" w:hAnsi="Times New Roman" w:cs="Times New Roman"/>
          <w:b/>
          <w:sz w:val="24"/>
          <w:szCs w:val="24"/>
          <w:u w:val="single"/>
        </w:rPr>
        <w:t xml:space="preserve">3. </w:t>
      </w:r>
      <w:r w:rsidR="00295E93" w:rsidRPr="00EC0471">
        <w:rPr>
          <w:rFonts w:ascii="Times New Roman" w:eastAsia="Times New Roman" w:hAnsi="Times New Roman" w:cs="Times New Roman"/>
          <w:b/>
          <w:sz w:val="24"/>
          <w:szCs w:val="24"/>
          <w:u w:val="single"/>
        </w:rPr>
        <w:t>Повторные торги</w:t>
      </w:r>
    </w:p>
    <w:p w:rsidR="006B10AD" w:rsidRPr="00EC0471" w:rsidRDefault="006B10AD">
      <w:pPr>
        <w:spacing w:after="0" w:line="240" w:lineRule="auto"/>
        <w:ind w:firstLine="851"/>
        <w:jc w:val="both"/>
        <w:rPr>
          <w:rFonts w:ascii="Times New Roman" w:eastAsia="Times New Roman" w:hAnsi="Times New Roman" w:cs="Times New Roman"/>
          <w:b/>
          <w:sz w:val="24"/>
          <w:szCs w:val="24"/>
        </w:rPr>
      </w:pPr>
    </w:p>
    <w:p w:rsidR="008A48A1" w:rsidRPr="00EC0471" w:rsidRDefault="00050EB1">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3</w:t>
      </w:r>
      <w:r w:rsidR="00ED78A0" w:rsidRPr="00EC0471">
        <w:rPr>
          <w:rFonts w:ascii="Times New Roman" w:eastAsia="Times New Roman" w:hAnsi="Times New Roman" w:cs="Times New Roman"/>
          <w:sz w:val="24"/>
          <w:szCs w:val="24"/>
        </w:rPr>
        <w:t>.</w:t>
      </w:r>
      <w:r w:rsidRPr="00EC0471">
        <w:rPr>
          <w:rFonts w:ascii="Times New Roman" w:eastAsia="Times New Roman" w:hAnsi="Times New Roman" w:cs="Times New Roman"/>
          <w:sz w:val="24"/>
          <w:szCs w:val="24"/>
        </w:rPr>
        <w:t>1</w:t>
      </w:r>
      <w:r w:rsidR="00ED78A0" w:rsidRPr="00EC0471">
        <w:rPr>
          <w:rFonts w:ascii="Times New Roman" w:eastAsia="Times New Roman" w:hAnsi="Times New Roman" w:cs="Times New Roman"/>
          <w:sz w:val="24"/>
          <w:szCs w:val="24"/>
        </w:rPr>
        <w:t>.</w:t>
      </w:r>
      <w:r w:rsidR="00ED78A0" w:rsidRPr="00EC0471">
        <w:rPr>
          <w:rFonts w:ascii="Times New Roman" w:eastAsia="Times New Roman" w:hAnsi="Times New Roman" w:cs="Times New Roman"/>
          <w:b/>
          <w:sz w:val="24"/>
          <w:szCs w:val="24"/>
        </w:rPr>
        <w:t xml:space="preserve"> Начальная цена продажи имущества при проведении повторных торгов устанавливается на 10 (Десять) %</w:t>
      </w:r>
      <w:r w:rsidR="00ED78A0" w:rsidRPr="00EC0471">
        <w:rPr>
          <w:rFonts w:ascii="Times New Roman" w:eastAsia="Times New Roman" w:hAnsi="Times New Roman" w:cs="Times New Roman"/>
          <w:sz w:val="24"/>
          <w:szCs w:val="24"/>
        </w:rPr>
        <w:t xml:space="preserve"> ниже начальной цены реализации на первых торгах.</w:t>
      </w:r>
    </w:p>
    <w:p w:rsidR="008A48A1" w:rsidRPr="00EC0471" w:rsidRDefault="00050EB1">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3</w:t>
      </w:r>
      <w:r w:rsidR="00ED78A0" w:rsidRPr="00EC0471">
        <w:rPr>
          <w:rFonts w:ascii="Times New Roman" w:eastAsia="Times New Roman" w:hAnsi="Times New Roman" w:cs="Times New Roman"/>
          <w:sz w:val="24"/>
          <w:szCs w:val="24"/>
        </w:rPr>
        <w:t>.2. Повторные торги организуются и проводятся в порядке и на условиях, определенных настоящими Предложениями для организации и проведения торгов.</w:t>
      </w:r>
    </w:p>
    <w:p w:rsidR="008A48A1" w:rsidRPr="00EC0471" w:rsidRDefault="00050EB1" w:rsidP="006C52A8">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3</w:t>
      </w:r>
      <w:r w:rsidR="00ED78A0" w:rsidRPr="00EC0471">
        <w:rPr>
          <w:rFonts w:ascii="Times New Roman" w:eastAsia="Times New Roman" w:hAnsi="Times New Roman" w:cs="Times New Roman"/>
          <w:sz w:val="24"/>
          <w:szCs w:val="24"/>
        </w:rPr>
        <w:t>.</w:t>
      </w:r>
      <w:r w:rsidRPr="00EC0471">
        <w:rPr>
          <w:rFonts w:ascii="Times New Roman" w:eastAsia="Times New Roman" w:hAnsi="Times New Roman" w:cs="Times New Roman"/>
          <w:sz w:val="24"/>
          <w:szCs w:val="24"/>
        </w:rPr>
        <w:t>3</w:t>
      </w:r>
      <w:r w:rsidR="00ED78A0" w:rsidRPr="00EC0471">
        <w:rPr>
          <w:rFonts w:ascii="Times New Roman" w:eastAsia="Times New Roman" w:hAnsi="Times New Roman" w:cs="Times New Roman"/>
          <w:sz w:val="24"/>
          <w:szCs w:val="24"/>
        </w:rPr>
        <w:t xml:space="preserve">. В случае признания несостоявшимися повторных торгов </w:t>
      </w:r>
      <w:r w:rsidR="006C52A8" w:rsidRPr="00EC0471">
        <w:rPr>
          <w:rFonts w:ascii="Times New Roman" w:eastAsia="Times New Roman" w:hAnsi="Times New Roman" w:cs="Times New Roman"/>
          <w:sz w:val="24"/>
          <w:szCs w:val="24"/>
        </w:rPr>
        <w:t>имущество</w:t>
      </w:r>
      <w:r w:rsidR="00ED78A0" w:rsidRPr="00EC0471">
        <w:rPr>
          <w:rFonts w:ascii="Times New Roman" w:eastAsia="Times New Roman" w:hAnsi="Times New Roman" w:cs="Times New Roman"/>
          <w:sz w:val="24"/>
          <w:szCs w:val="24"/>
        </w:rPr>
        <w:t xml:space="preserve"> подлежит продаже посредством публичного предложения в порядке, установленном пунктом 4 статьи 139 настоящего Федерального закона. </w:t>
      </w:r>
    </w:p>
    <w:p w:rsidR="006B10AD" w:rsidRPr="00EC0471" w:rsidRDefault="006B10AD" w:rsidP="006B10AD">
      <w:pPr>
        <w:spacing w:after="0" w:line="240" w:lineRule="auto"/>
        <w:ind w:firstLine="851"/>
        <w:jc w:val="center"/>
        <w:rPr>
          <w:rFonts w:ascii="Times New Roman" w:eastAsia="Times New Roman" w:hAnsi="Times New Roman" w:cs="Times New Roman"/>
          <w:b/>
          <w:sz w:val="24"/>
          <w:szCs w:val="24"/>
          <w:u w:val="single"/>
        </w:rPr>
      </w:pPr>
    </w:p>
    <w:p w:rsidR="00295E93" w:rsidRPr="00EC0471" w:rsidRDefault="006B10AD" w:rsidP="006B10AD">
      <w:pPr>
        <w:spacing w:after="0" w:line="240" w:lineRule="auto"/>
        <w:ind w:firstLine="851"/>
        <w:jc w:val="center"/>
        <w:rPr>
          <w:rFonts w:ascii="Times New Roman" w:eastAsia="Times New Roman" w:hAnsi="Times New Roman" w:cs="Times New Roman"/>
          <w:b/>
          <w:sz w:val="24"/>
          <w:szCs w:val="24"/>
          <w:u w:val="single"/>
        </w:rPr>
      </w:pPr>
      <w:r w:rsidRPr="00EC0471">
        <w:rPr>
          <w:rFonts w:ascii="Times New Roman" w:eastAsia="Times New Roman" w:hAnsi="Times New Roman" w:cs="Times New Roman"/>
          <w:b/>
          <w:sz w:val="24"/>
          <w:szCs w:val="24"/>
          <w:u w:val="single"/>
        </w:rPr>
        <w:t xml:space="preserve">4. </w:t>
      </w:r>
      <w:r w:rsidR="00295E93" w:rsidRPr="00EC0471">
        <w:rPr>
          <w:rFonts w:ascii="Times New Roman" w:eastAsia="Times New Roman" w:hAnsi="Times New Roman" w:cs="Times New Roman"/>
          <w:b/>
          <w:sz w:val="24"/>
          <w:szCs w:val="24"/>
          <w:u w:val="single"/>
        </w:rPr>
        <w:t>Публичное предложение</w:t>
      </w:r>
    </w:p>
    <w:p w:rsidR="006B10AD" w:rsidRPr="00EC0471" w:rsidRDefault="006B10AD" w:rsidP="006B10AD">
      <w:pPr>
        <w:spacing w:after="0" w:line="240" w:lineRule="auto"/>
        <w:ind w:firstLine="851"/>
        <w:jc w:val="center"/>
        <w:rPr>
          <w:rFonts w:ascii="Times New Roman" w:eastAsia="Times New Roman" w:hAnsi="Times New Roman" w:cs="Times New Roman"/>
          <w:b/>
          <w:sz w:val="24"/>
          <w:szCs w:val="24"/>
          <w:u w:val="single"/>
        </w:rPr>
      </w:pPr>
    </w:p>
    <w:p w:rsidR="008A48A1" w:rsidRPr="00EC0471" w:rsidRDefault="00050EB1">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4</w:t>
      </w:r>
      <w:r w:rsidR="00ED78A0" w:rsidRPr="00EC0471">
        <w:rPr>
          <w:rFonts w:ascii="Times New Roman" w:eastAsia="Times New Roman" w:hAnsi="Times New Roman" w:cs="Times New Roman"/>
          <w:sz w:val="24"/>
          <w:szCs w:val="24"/>
        </w:rPr>
        <w:t>.</w:t>
      </w:r>
      <w:r w:rsidRPr="00EC0471">
        <w:rPr>
          <w:rFonts w:ascii="Times New Roman" w:eastAsia="Times New Roman" w:hAnsi="Times New Roman" w:cs="Times New Roman"/>
          <w:sz w:val="24"/>
          <w:szCs w:val="24"/>
        </w:rPr>
        <w:t>1</w:t>
      </w:r>
      <w:r w:rsidR="00ED78A0" w:rsidRPr="00EC0471">
        <w:rPr>
          <w:rFonts w:ascii="Times New Roman" w:eastAsia="Times New Roman" w:hAnsi="Times New Roman" w:cs="Times New Roman"/>
          <w:sz w:val="24"/>
          <w:szCs w:val="24"/>
        </w:rPr>
        <w:t>.</w:t>
      </w:r>
      <w:r w:rsidR="00ED78A0" w:rsidRPr="00EC0471">
        <w:rPr>
          <w:rFonts w:ascii="Times New Roman" w:eastAsia="Times New Roman" w:hAnsi="Times New Roman" w:cs="Times New Roman"/>
          <w:b/>
          <w:sz w:val="24"/>
          <w:szCs w:val="24"/>
        </w:rPr>
        <w:t xml:space="preserve"> При продаже имущества посредством публичного</w:t>
      </w:r>
      <w:r w:rsidR="00ED78A0" w:rsidRPr="00EC0471">
        <w:rPr>
          <w:rFonts w:ascii="Times New Roman" w:eastAsia="Times New Roman" w:hAnsi="Times New Roman" w:cs="Times New Roman"/>
          <w:sz w:val="24"/>
          <w:szCs w:val="24"/>
        </w:rPr>
        <w:t xml:space="preserve"> предложения начальная цена имущества устанавливается в размере начальной цены, указанной в сообщении о продаже имущества Должника на повторных торгах. Начальная цена публичного предложения по лоту устанавливается сроком на </w:t>
      </w:r>
      <w:r w:rsidR="00ED78A0" w:rsidRPr="00EC0471">
        <w:rPr>
          <w:rFonts w:ascii="Times New Roman" w:eastAsia="Times New Roman" w:hAnsi="Times New Roman" w:cs="Times New Roman"/>
          <w:sz w:val="24"/>
          <w:szCs w:val="24"/>
          <w:shd w:val="clear" w:color="auto" w:fill="FFFFFF"/>
        </w:rPr>
        <w:t xml:space="preserve">5 рабочих дней </w:t>
      </w:r>
      <w:r w:rsidR="00ED78A0" w:rsidRPr="00EC0471">
        <w:rPr>
          <w:rFonts w:ascii="Times New Roman" w:eastAsia="Times New Roman" w:hAnsi="Times New Roman" w:cs="Times New Roman"/>
          <w:sz w:val="24"/>
          <w:szCs w:val="24"/>
        </w:rPr>
        <w:t>со дня, установленного в сообщении о продаже. По истечении указанного срока цена публичного предложения понижается на 10 (десять) процентов от начальной цены публичного предложения каждые 5 рабочих дней. Цена на каждом интервале задается как цена на предыдущем интервале предложения</w:t>
      </w:r>
      <w:r w:rsidR="006C52A8" w:rsidRPr="00EC0471">
        <w:rPr>
          <w:rFonts w:ascii="Times New Roman" w:eastAsia="Times New Roman" w:hAnsi="Times New Roman" w:cs="Times New Roman"/>
          <w:sz w:val="24"/>
          <w:szCs w:val="24"/>
        </w:rPr>
        <w:t xml:space="preserve"> </w:t>
      </w:r>
      <w:r w:rsidR="00ED78A0" w:rsidRPr="00EC0471">
        <w:rPr>
          <w:rFonts w:ascii="Times New Roman" w:eastAsia="Times New Roman" w:hAnsi="Times New Roman" w:cs="Times New Roman"/>
          <w:sz w:val="24"/>
          <w:szCs w:val="24"/>
        </w:rPr>
        <w:t xml:space="preserve">минус процент снижения от начальной цены продажи имущества посредством публичного </w:t>
      </w:r>
    </w:p>
    <w:p w:rsidR="00ED38DA" w:rsidRDefault="00050EB1">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4.</w:t>
      </w:r>
      <w:r w:rsidR="006C52A8" w:rsidRPr="00EC0471">
        <w:rPr>
          <w:rFonts w:ascii="Times New Roman" w:eastAsia="Times New Roman" w:hAnsi="Times New Roman" w:cs="Times New Roman"/>
          <w:sz w:val="24"/>
          <w:szCs w:val="24"/>
        </w:rPr>
        <w:t>2</w:t>
      </w:r>
      <w:r w:rsidR="00ED78A0" w:rsidRPr="00EC0471">
        <w:rPr>
          <w:rFonts w:ascii="Times New Roman" w:eastAsia="Times New Roman" w:hAnsi="Times New Roman" w:cs="Times New Roman"/>
          <w:sz w:val="24"/>
          <w:szCs w:val="24"/>
        </w:rPr>
        <w:t>.</w:t>
      </w:r>
      <w:r w:rsidR="006C52A8" w:rsidRPr="00EC0471">
        <w:rPr>
          <w:rFonts w:ascii="Times New Roman" w:eastAsia="Times New Roman" w:hAnsi="Times New Roman" w:cs="Times New Roman"/>
          <w:sz w:val="24"/>
          <w:szCs w:val="24"/>
        </w:rPr>
        <w:t xml:space="preserve"> </w:t>
      </w:r>
      <w:r w:rsidR="00266527">
        <w:rPr>
          <w:rFonts w:ascii="Times New Roman" w:eastAsia="Times New Roman" w:hAnsi="Times New Roman" w:cs="Times New Roman"/>
          <w:sz w:val="24"/>
          <w:szCs w:val="24"/>
        </w:rPr>
        <w:t xml:space="preserve"> </w:t>
      </w:r>
      <w:r w:rsidR="00266527" w:rsidRPr="00266527">
        <w:rPr>
          <w:rFonts w:ascii="Times New Roman" w:eastAsia="Times New Roman" w:hAnsi="Times New Roman" w:cs="Times New Roman"/>
          <w:sz w:val="24"/>
          <w:szCs w:val="24"/>
        </w:rPr>
        <w:t xml:space="preserve">Минимальная цена на торгах посредством публичного предложения устанавливается в размере </w:t>
      </w:r>
      <w:r w:rsidR="00266527">
        <w:rPr>
          <w:rFonts w:ascii="Times New Roman" w:eastAsia="Times New Roman" w:hAnsi="Times New Roman" w:cs="Times New Roman"/>
          <w:sz w:val="24"/>
          <w:szCs w:val="24"/>
        </w:rPr>
        <w:t>10</w:t>
      </w:r>
      <w:r w:rsidR="00266527" w:rsidRPr="00266527">
        <w:rPr>
          <w:rFonts w:ascii="Times New Roman" w:eastAsia="Times New Roman" w:hAnsi="Times New Roman" w:cs="Times New Roman"/>
          <w:sz w:val="24"/>
          <w:szCs w:val="24"/>
        </w:rPr>
        <w:t xml:space="preserve"> процентов от начальной цены публичного предложения</w:t>
      </w:r>
    </w:p>
    <w:p w:rsidR="008A48A1" w:rsidRPr="00EC0471" w:rsidRDefault="00050EB1">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4</w:t>
      </w:r>
      <w:r w:rsidR="00ED78A0" w:rsidRPr="00EC0471">
        <w:rPr>
          <w:rFonts w:ascii="Times New Roman" w:eastAsia="Times New Roman" w:hAnsi="Times New Roman" w:cs="Times New Roman"/>
          <w:sz w:val="24"/>
          <w:szCs w:val="24"/>
        </w:rPr>
        <w:t>.</w:t>
      </w:r>
      <w:r w:rsidRPr="00EC0471">
        <w:rPr>
          <w:rFonts w:ascii="Times New Roman" w:eastAsia="Times New Roman" w:hAnsi="Times New Roman" w:cs="Times New Roman"/>
          <w:sz w:val="24"/>
          <w:szCs w:val="24"/>
        </w:rPr>
        <w:t>3</w:t>
      </w:r>
      <w:r w:rsidR="00ED78A0" w:rsidRPr="00EC0471">
        <w:rPr>
          <w:rFonts w:ascii="Times New Roman" w:eastAsia="Times New Roman" w:hAnsi="Times New Roman" w:cs="Times New Roman"/>
          <w:sz w:val="24"/>
          <w:szCs w:val="24"/>
        </w:rPr>
        <w:t>. В сообщении о продаже имущества посредством публичного предложения указывается шаг снижения, срок приема заявок срок, по истечению которого последовательно снижается цена и минимальная цена (цена отсечения) продажи имущества посредством публичного предложения.</w:t>
      </w:r>
    </w:p>
    <w:p w:rsidR="008A48A1" w:rsidRPr="00EC0471" w:rsidRDefault="00050EB1">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4</w:t>
      </w:r>
      <w:r w:rsidR="00ED78A0" w:rsidRPr="00EC0471">
        <w:rPr>
          <w:rFonts w:ascii="Times New Roman" w:eastAsia="Times New Roman" w:hAnsi="Times New Roman" w:cs="Times New Roman"/>
          <w:sz w:val="24"/>
          <w:szCs w:val="24"/>
        </w:rPr>
        <w:t>.</w:t>
      </w:r>
      <w:r w:rsidRPr="00EC0471">
        <w:rPr>
          <w:rFonts w:ascii="Times New Roman" w:eastAsia="Times New Roman" w:hAnsi="Times New Roman" w:cs="Times New Roman"/>
          <w:sz w:val="24"/>
          <w:szCs w:val="24"/>
        </w:rPr>
        <w:t>4</w:t>
      </w:r>
      <w:r w:rsidR="00ED78A0" w:rsidRPr="00EC0471">
        <w:rPr>
          <w:rFonts w:ascii="Times New Roman" w:eastAsia="Times New Roman" w:hAnsi="Times New Roman" w:cs="Times New Roman"/>
          <w:sz w:val="24"/>
          <w:szCs w:val="24"/>
        </w:rPr>
        <w:t>.</w:t>
      </w:r>
      <w:r w:rsidR="006C52A8" w:rsidRPr="00EC0471">
        <w:rPr>
          <w:rFonts w:ascii="Times New Roman" w:eastAsia="Times New Roman" w:hAnsi="Times New Roman" w:cs="Times New Roman"/>
          <w:sz w:val="24"/>
          <w:szCs w:val="24"/>
        </w:rPr>
        <w:t xml:space="preserve"> </w:t>
      </w:r>
      <w:r w:rsidR="00ED78A0" w:rsidRPr="00EC0471">
        <w:rPr>
          <w:rFonts w:ascii="Times New Roman" w:eastAsia="Times New Roman" w:hAnsi="Times New Roman" w:cs="Times New Roman"/>
          <w:sz w:val="24"/>
          <w:szCs w:val="24"/>
        </w:rPr>
        <w:t xml:space="preserve">Участниками признаются Заявители, представившие Заявки и прилагаемые к ним документы, которые соответствуют требованиям, установленным Законом о </w:t>
      </w:r>
      <w:r w:rsidR="00ED78A0" w:rsidRPr="00EC0471">
        <w:rPr>
          <w:rFonts w:ascii="Times New Roman" w:eastAsia="Times New Roman" w:hAnsi="Times New Roman" w:cs="Times New Roman"/>
          <w:sz w:val="24"/>
          <w:szCs w:val="24"/>
        </w:rPr>
        <w:lastRenderedPageBreak/>
        <w:t>банкротстве и указанным в Сообщении о торгах, а также обеспечившие поступление задатка на счет, указанный в сообщении о торгах, на дату составления протокола об определении Участников торгов.</w:t>
      </w:r>
    </w:p>
    <w:p w:rsidR="008A48A1" w:rsidRPr="00EC0471" w:rsidRDefault="00050EB1">
      <w:pPr>
        <w:spacing w:after="0" w:line="240" w:lineRule="auto"/>
        <w:ind w:firstLine="851"/>
        <w:jc w:val="both"/>
        <w:rPr>
          <w:rFonts w:ascii="Times New Roman" w:eastAsia="Times New Roman" w:hAnsi="Times New Roman" w:cs="Times New Roman"/>
          <w:sz w:val="24"/>
          <w:szCs w:val="24"/>
          <w:shd w:val="clear" w:color="auto" w:fill="FFFFFF"/>
        </w:rPr>
      </w:pPr>
      <w:r w:rsidRPr="00EC0471">
        <w:rPr>
          <w:rFonts w:ascii="Times New Roman" w:eastAsia="Times New Roman" w:hAnsi="Times New Roman" w:cs="Times New Roman"/>
          <w:sz w:val="24"/>
          <w:szCs w:val="24"/>
          <w:shd w:val="clear" w:color="auto" w:fill="FFFFFF"/>
        </w:rPr>
        <w:t>4</w:t>
      </w:r>
      <w:r w:rsidR="00ED78A0" w:rsidRPr="00EC0471">
        <w:rPr>
          <w:rFonts w:ascii="Times New Roman" w:eastAsia="Times New Roman" w:hAnsi="Times New Roman" w:cs="Times New Roman"/>
          <w:sz w:val="24"/>
          <w:szCs w:val="24"/>
          <w:shd w:val="clear" w:color="auto" w:fill="FFFFFF"/>
        </w:rPr>
        <w:t>.</w:t>
      </w:r>
      <w:r w:rsidRPr="00EC0471">
        <w:rPr>
          <w:rFonts w:ascii="Times New Roman" w:eastAsia="Times New Roman" w:hAnsi="Times New Roman" w:cs="Times New Roman"/>
          <w:sz w:val="24"/>
          <w:szCs w:val="24"/>
          <w:shd w:val="clear" w:color="auto" w:fill="FFFFFF"/>
        </w:rPr>
        <w:t>4</w:t>
      </w:r>
      <w:r w:rsidR="006C52A8" w:rsidRPr="00EC0471">
        <w:rPr>
          <w:rFonts w:ascii="Times New Roman" w:eastAsia="Times New Roman" w:hAnsi="Times New Roman" w:cs="Times New Roman"/>
          <w:sz w:val="24"/>
          <w:szCs w:val="24"/>
          <w:shd w:val="clear" w:color="auto" w:fill="FFFFFF"/>
        </w:rPr>
        <w:t>.</w:t>
      </w:r>
      <w:r w:rsidR="00ED78A0" w:rsidRPr="00EC0471">
        <w:rPr>
          <w:rFonts w:ascii="Times New Roman" w:eastAsia="Times New Roman" w:hAnsi="Times New Roman" w:cs="Times New Roman"/>
          <w:sz w:val="24"/>
          <w:szCs w:val="24"/>
          <w:shd w:val="clear" w:color="auto" w:fill="FFFFFF"/>
        </w:rPr>
        <w:t xml:space="preserve"> По окончании Очередного периода снижения цены при наличии заявок Организатор торгов </w:t>
      </w:r>
      <w:r w:rsidR="006C52A8" w:rsidRPr="00EC0471">
        <w:rPr>
          <w:rFonts w:ascii="Times New Roman" w:eastAsia="Times New Roman" w:hAnsi="Times New Roman" w:cs="Times New Roman"/>
          <w:sz w:val="24"/>
          <w:szCs w:val="24"/>
          <w:shd w:val="clear" w:color="auto" w:fill="FFFFFF"/>
        </w:rPr>
        <w:t>составляет протокол</w:t>
      </w:r>
      <w:r w:rsidR="00ED78A0" w:rsidRPr="00EC0471">
        <w:rPr>
          <w:rFonts w:ascii="Times New Roman" w:eastAsia="Times New Roman" w:hAnsi="Times New Roman" w:cs="Times New Roman"/>
          <w:sz w:val="24"/>
          <w:szCs w:val="24"/>
          <w:shd w:val="clear" w:color="auto" w:fill="FFFFFF"/>
        </w:rPr>
        <w:t xml:space="preserve"> об определении Участников торгов. </w:t>
      </w:r>
    </w:p>
    <w:p w:rsidR="008A48A1" w:rsidRPr="00EC0471" w:rsidRDefault="00830ADB" w:rsidP="00D408B2">
      <w:pPr>
        <w:pStyle w:val="msg"/>
        <w:spacing w:before="0" w:beforeAutospacing="0" w:after="0" w:afterAutospacing="0"/>
        <w:ind w:firstLine="708"/>
        <w:jc w:val="both"/>
      </w:pPr>
      <w:r w:rsidRPr="00EC0471">
        <w:t xml:space="preserve">   </w:t>
      </w:r>
      <w:r w:rsidR="00050EB1" w:rsidRPr="00EC0471">
        <w:t>4</w:t>
      </w:r>
      <w:r w:rsidR="00ED78A0" w:rsidRPr="00EC0471">
        <w:t>.</w:t>
      </w:r>
      <w:r w:rsidRPr="00EC0471">
        <w:t>5</w:t>
      </w:r>
      <w:r w:rsidR="00ED78A0" w:rsidRPr="00EC0471">
        <w:t>.</w:t>
      </w:r>
      <w:r w:rsidR="006554C2" w:rsidRPr="00EC0471">
        <w:rPr>
          <w:b/>
        </w:rPr>
        <w:t xml:space="preserve"> </w:t>
      </w:r>
      <w:r w:rsidR="00ED78A0" w:rsidRPr="00EC0471">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8A48A1" w:rsidRPr="00EC0471" w:rsidRDefault="00050EB1">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4</w:t>
      </w:r>
      <w:r w:rsidR="00ED78A0" w:rsidRPr="00EC0471">
        <w:rPr>
          <w:rFonts w:ascii="Times New Roman" w:eastAsia="Times New Roman" w:hAnsi="Times New Roman" w:cs="Times New Roman"/>
          <w:sz w:val="24"/>
          <w:szCs w:val="24"/>
        </w:rPr>
        <w:t>.</w:t>
      </w:r>
      <w:r w:rsidR="00830ADB" w:rsidRPr="00EC0471">
        <w:rPr>
          <w:rFonts w:ascii="Times New Roman" w:eastAsia="Times New Roman" w:hAnsi="Times New Roman" w:cs="Times New Roman"/>
          <w:sz w:val="24"/>
          <w:szCs w:val="24"/>
        </w:rPr>
        <w:t>6</w:t>
      </w:r>
      <w:r w:rsidR="006C52A8" w:rsidRPr="00EC0471">
        <w:rPr>
          <w:rFonts w:ascii="Times New Roman" w:eastAsia="Times New Roman" w:hAnsi="Times New Roman" w:cs="Times New Roman"/>
          <w:sz w:val="24"/>
          <w:szCs w:val="24"/>
        </w:rPr>
        <w:t xml:space="preserve">. </w:t>
      </w:r>
      <w:r w:rsidR="00ED78A0" w:rsidRPr="00EC0471">
        <w:rPr>
          <w:rFonts w:ascii="Times New Roman" w:eastAsia="Times New Roman" w:hAnsi="Times New Roman" w:cs="Times New Roman"/>
          <w:sz w:val="24"/>
          <w:szCs w:val="24"/>
        </w:rPr>
        <w:t>С даты определения победителя торгов по продаже имущества посредством публичного предложения прием заявок прекращается.</w:t>
      </w:r>
    </w:p>
    <w:p w:rsidR="008A48A1" w:rsidRPr="00EC0471" w:rsidRDefault="006C52A8" w:rsidP="0000580B">
      <w:pPr>
        <w:spacing w:after="0" w:line="240" w:lineRule="auto"/>
        <w:ind w:firstLine="708"/>
        <w:jc w:val="both"/>
        <w:rPr>
          <w:rFonts w:ascii="Times New Roman" w:eastAsia="Times New Roman" w:hAnsi="Times New Roman" w:cs="Times New Roman"/>
          <w:b/>
          <w:sz w:val="24"/>
          <w:szCs w:val="24"/>
          <w:u w:val="single"/>
        </w:rPr>
      </w:pPr>
      <w:r w:rsidRPr="00EC0471">
        <w:rPr>
          <w:rFonts w:ascii="Times New Roman" w:eastAsia="Times New Roman" w:hAnsi="Times New Roman" w:cs="Times New Roman"/>
          <w:sz w:val="24"/>
          <w:szCs w:val="24"/>
        </w:rPr>
        <w:t xml:space="preserve">   </w:t>
      </w:r>
      <w:r w:rsidR="00050EB1" w:rsidRPr="00EC0471">
        <w:rPr>
          <w:rFonts w:ascii="Times New Roman" w:eastAsia="Times New Roman" w:hAnsi="Times New Roman" w:cs="Times New Roman"/>
          <w:sz w:val="24"/>
          <w:szCs w:val="24"/>
        </w:rPr>
        <w:t>4</w:t>
      </w:r>
      <w:r w:rsidRPr="00EC0471">
        <w:rPr>
          <w:rFonts w:ascii="Times New Roman" w:eastAsia="Times New Roman" w:hAnsi="Times New Roman" w:cs="Times New Roman"/>
          <w:sz w:val="24"/>
          <w:szCs w:val="24"/>
        </w:rPr>
        <w:t>.</w:t>
      </w:r>
      <w:r w:rsidR="00266527">
        <w:rPr>
          <w:rFonts w:ascii="Times New Roman" w:eastAsia="Times New Roman" w:hAnsi="Times New Roman" w:cs="Times New Roman"/>
          <w:sz w:val="24"/>
          <w:szCs w:val="24"/>
        </w:rPr>
        <w:t>7</w:t>
      </w:r>
      <w:r w:rsidR="0000580B" w:rsidRPr="00EC0471">
        <w:rPr>
          <w:rFonts w:ascii="Times New Roman" w:eastAsia="Times New Roman" w:hAnsi="Times New Roman" w:cs="Times New Roman"/>
          <w:sz w:val="24"/>
          <w:szCs w:val="24"/>
        </w:rPr>
        <w:t>.</w:t>
      </w:r>
      <w:r w:rsidR="0000580B" w:rsidRPr="00EC0471">
        <w:rPr>
          <w:rFonts w:ascii="Times New Roman" w:hAnsi="Times New Roman" w:cs="Times New Roman"/>
          <w:sz w:val="24"/>
          <w:szCs w:val="24"/>
        </w:rPr>
        <w:t xml:space="preserve"> </w:t>
      </w:r>
      <w:r w:rsidR="0000580B" w:rsidRPr="00EC0471">
        <w:rPr>
          <w:rFonts w:ascii="Times New Roman" w:eastAsia="Times New Roman" w:hAnsi="Times New Roman" w:cs="Times New Roman"/>
          <w:sz w:val="24"/>
          <w:szCs w:val="24"/>
        </w:rPr>
        <w:t>В случае, если имущество должника не было продано в течение срока реализации, указанных в сообщении о продаже, финансовый управляющий предлагает кредиторам принять имущество в качестве отступного, в случае отказа кредиторов - направляет подписанный акт о передаче указанного имущества должнику.</w:t>
      </w:r>
    </w:p>
    <w:p w:rsidR="0000580B" w:rsidRPr="00EC0471" w:rsidRDefault="0000580B">
      <w:pPr>
        <w:spacing w:after="0" w:line="240" w:lineRule="auto"/>
        <w:jc w:val="center"/>
        <w:rPr>
          <w:rFonts w:ascii="Times New Roman" w:eastAsia="Times New Roman" w:hAnsi="Times New Roman" w:cs="Times New Roman"/>
          <w:b/>
          <w:sz w:val="24"/>
          <w:szCs w:val="24"/>
          <w:u w:val="single"/>
        </w:rPr>
      </w:pPr>
    </w:p>
    <w:p w:rsidR="008A48A1" w:rsidRPr="00EC0471" w:rsidRDefault="0026652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w:t>
      </w:r>
      <w:r w:rsidR="00ED78A0" w:rsidRPr="00EC0471">
        <w:rPr>
          <w:rFonts w:ascii="Times New Roman" w:eastAsia="Times New Roman" w:hAnsi="Times New Roman" w:cs="Times New Roman"/>
          <w:b/>
          <w:sz w:val="24"/>
          <w:szCs w:val="24"/>
          <w:u w:val="single"/>
        </w:rPr>
        <w:t>. Заключительные положения.</w:t>
      </w:r>
    </w:p>
    <w:p w:rsidR="008A48A1" w:rsidRPr="00EC0471" w:rsidRDefault="008A48A1">
      <w:pPr>
        <w:spacing w:after="0" w:line="240" w:lineRule="auto"/>
        <w:ind w:left="708"/>
        <w:rPr>
          <w:rFonts w:ascii="Times New Roman" w:eastAsia="Times New Roman" w:hAnsi="Times New Roman" w:cs="Times New Roman"/>
          <w:sz w:val="24"/>
          <w:szCs w:val="24"/>
        </w:rPr>
      </w:pPr>
    </w:p>
    <w:p w:rsidR="00D41FBF" w:rsidRPr="00EC0471" w:rsidRDefault="001D17D9" w:rsidP="00D41FBF">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 xml:space="preserve">5.1. </w:t>
      </w:r>
      <w:r w:rsidR="00D41FBF" w:rsidRPr="00EC0471">
        <w:rPr>
          <w:rFonts w:ascii="Times New Roman" w:eastAsia="Times New Roman" w:hAnsi="Times New Roman" w:cs="Times New Roman"/>
          <w:sz w:val="24"/>
          <w:szCs w:val="24"/>
        </w:rPr>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rsidR="00D41FBF" w:rsidRPr="00EC0471" w:rsidRDefault="00D41FBF" w:rsidP="00D41FBF">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5.</w:t>
      </w:r>
      <w:r w:rsidR="001D17D9" w:rsidRPr="00EC0471">
        <w:rPr>
          <w:rFonts w:ascii="Times New Roman" w:eastAsia="Times New Roman" w:hAnsi="Times New Roman" w:cs="Times New Roman"/>
          <w:sz w:val="24"/>
          <w:szCs w:val="24"/>
        </w:rPr>
        <w:t>2.</w:t>
      </w:r>
      <w:r w:rsidRPr="00EC0471">
        <w:rPr>
          <w:rFonts w:ascii="Times New Roman" w:eastAsia="Times New Roman" w:hAnsi="Times New Roman" w:cs="Times New Roman"/>
          <w:sz w:val="24"/>
          <w:szCs w:val="24"/>
        </w:rPr>
        <w:t xml:space="preserve"> Денежные средства, вырученные от продажи имущества, включаются в состав имущества должника и направляются на погашение требований кредиторов в соответствии с Федеральным Законом от 26.10.2002г №127-ФЗ «О несостоятельности банкротстве».</w:t>
      </w:r>
    </w:p>
    <w:p w:rsidR="00D41FBF" w:rsidRPr="00EC0471" w:rsidRDefault="001D17D9" w:rsidP="00D41FBF">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5</w:t>
      </w:r>
      <w:r w:rsidR="00D41FBF" w:rsidRPr="00EC0471">
        <w:rPr>
          <w:rFonts w:ascii="Times New Roman" w:eastAsia="Times New Roman" w:hAnsi="Times New Roman" w:cs="Times New Roman"/>
          <w:sz w:val="24"/>
          <w:szCs w:val="24"/>
        </w:rPr>
        <w:t>.</w:t>
      </w:r>
      <w:r w:rsidRPr="00EC0471">
        <w:rPr>
          <w:rFonts w:ascii="Times New Roman" w:eastAsia="Times New Roman" w:hAnsi="Times New Roman" w:cs="Times New Roman"/>
          <w:sz w:val="24"/>
          <w:szCs w:val="24"/>
        </w:rPr>
        <w:t>3</w:t>
      </w:r>
      <w:r w:rsidR="00D41FBF" w:rsidRPr="00EC0471">
        <w:rPr>
          <w:rFonts w:ascii="Times New Roman" w:eastAsia="Times New Roman" w:hAnsi="Times New Roman" w:cs="Times New Roman"/>
          <w:sz w:val="24"/>
          <w:szCs w:val="24"/>
        </w:rPr>
        <w:t>.</w:t>
      </w:r>
      <w:r w:rsidRPr="00EC0471">
        <w:rPr>
          <w:rFonts w:ascii="Times New Roman" w:eastAsia="Times New Roman" w:hAnsi="Times New Roman" w:cs="Times New Roman"/>
          <w:sz w:val="24"/>
          <w:szCs w:val="24"/>
        </w:rPr>
        <w:t xml:space="preserve"> </w:t>
      </w:r>
      <w:r w:rsidR="00D41FBF" w:rsidRPr="00EC0471">
        <w:rPr>
          <w:rFonts w:ascii="Times New Roman" w:eastAsia="Times New Roman" w:hAnsi="Times New Roman" w:cs="Times New Roman"/>
          <w:sz w:val="24"/>
          <w:szCs w:val="24"/>
        </w:rPr>
        <w:t>Право собственности возникает с момента полной оплаты имущества по договору купли-продажи.</w:t>
      </w:r>
    </w:p>
    <w:p w:rsidR="001D17D9" w:rsidRPr="00EC0471" w:rsidRDefault="001D17D9" w:rsidP="00D41FBF">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5.</w:t>
      </w:r>
      <w:r w:rsidR="00D41FBF" w:rsidRPr="00EC0471">
        <w:rPr>
          <w:rFonts w:ascii="Times New Roman" w:eastAsia="Times New Roman" w:hAnsi="Times New Roman" w:cs="Times New Roman"/>
          <w:sz w:val="24"/>
          <w:szCs w:val="24"/>
        </w:rPr>
        <w:t>4.</w:t>
      </w:r>
      <w:r w:rsidRPr="00EC0471">
        <w:rPr>
          <w:rFonts w:ascii="Times New Roman" w:eastAsia="Times New Roman" w:hAnsi="Times New Roman" w:cs="Times New Roman"/>
          <w:sz w:val="24"/>
          <w:szCs w:val="24"/>
        </w:rPr>
        <w:t xml:space="preserve"> </w:t>
      </w:r>
      <w:r w:rsidR="00D41FBF" w:rsidRPr="00EC0471">
        <w:rPr>
          <w:rFonts w:ascii="Times New Roman" w:eastAsia="Times New Roman" w:hAnsi="Times New Roman" w:cs="Times New Roman"/>
          <w:sz w:val="24"/>
          <w:szCs w:val="24"/>
        </w:rPr>
        <w:t>Расходы по регистрации перехода прав собственности на имущество несёт покупатель.</w:t>
      </w:r>
    </w:p>
    <w:p w:rsidR="008A48A1" w:rsidRPr="00EC0471" w:rsidRDefault="001D17D9" w:rsidP="00D41FBF">
      <w:pPr>
        <w:spacing w:after="0" w:line="240" w:lineRule="auto"/>
        <w:ind w:firstLine="851"/>
        <w:jc w:val="both"/>
        <w:rPr>
          <w:rFonts w:ascii="Times New Roman" w:eastAsia="Times New Roman" w:hAnsi="Times New Roman" w:cs="Times New Roman"/>
          <w:sz w:val="24"/>
          <w:szCs w:val="24"/>
        </w:rPr>
      </w:pPr>
      <w:r w:rsidRPr="00EC0471">
        <w:rPr>
          <w:rFonts w:ascii="Times New Roman" w:eastAsia="Times New Roman" w:hAnsi="Times New Roman" w:cs="Times New Roman"/>
          <w:sz w:val="24"/>
          <w:szCs w:val="24"/>
        </w:rPr>
        <w:t>5</w:t>
      </w:r>
      <w:r w:rsidR="00ED78A0" w:rsidRPr="00EC0471">
        <w:rPr>
          <w:rFonts w:ascii="Times New Roman" w:eastAsia="Times New Roman" w:hAnsi="Times New Roman" w:cs="Times New Roman"/>
          <w:sz w:val="24"/>
          <w:szCs w:val="24"/>
        </w:rPr>
        <w:t>.</w:t>
      </w:r>
      <w:r w:rsidRPr="00EC0471">
        <w:rPr>
          <w:rFonts w:ascii="Times New Roman" w:eastAsia="Times New Roman" w:hAnsi="Times New Roman" w:cs="Times New Roman"/>
          <w:sz w:val="24"/>
          <w:szCs w:val="24"/>
        </w:rPr>
        <w:t>5</w:t>
      </w:r>
      <w:r w:rsidR="00ED78A0" w:rsidRPr="00EC0471">
        <w:rPr>
          <w:rFonts w:ascii="Times New Roman" w:eastAsia="Times New Roman" w:hAnsi="Times New Roman" w:cs="Times New Roman"/>
          <w:sz w:val="24"/>
          <w:szCs w:val="24"/>
        </w:rPr>
        <w:t>. В остальном, что не</w:t>
      </w:r>
      <w:bookmarkStart w:id="0" w:name="_GoBack"/>
      <w:bookmarkEnd w:id="0"/>
      <w:r w:rsidR="00ED78A0" w:rsidRPr="00EC0471">
        <w:rPr>
          <w:rFonts w:ascii="Times New Roman" w:eastAsia="Times New Roman" w:hAnsi="Times New Roman" w:cs="Times New Roman"/>
          <w:sz w:val="24"/>
          <w:szCs w:val="24"/>
        </w:rPr>
        <w:t xml:space="preserve"> предусмотрено настоящим Порядком, Финансовый управляющий действует по своему усмотрению, руководствуясь действующим законодательством Российской Федерации.</w:t>
      </w:r>
    </w:p>
    <w:p w:rsidR="008A48A1" w:rsidRPr="00603DB3" w:rsidRDefault="008A48A1">
      <w:pPr>
        <w:spacing w:after="0" w:line="240" w:lineRule="auto"/>
        <w:jc w:val="both"/>
        <w:rPr>
          <w:rFonts w:ascii="Times New Roman" w:eastAsia="Times New Roman" w:hAnsi="Times New Roman" w:cs="Times New Roman"/>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655"/>
        <w:gridCol w:w="136"/>
        <w:gridCol w:w="4654"/>
      </w:tblGrid>
      <w:tr w:rsidR="00830ADB" w:rsidTr="00830ADB">
        <w:trPr>
          <w:tblCellSpacing w:w="0" w:type="dxa"/>
        </w:trPr>
        <w:tc>
          <w:tcPr>
            <w:tcW w:w="2464" w:type="pct"/>
            <w:hideMark/>
          </w:tcPr>
          <w:p w:rsidR="00830ADB" w:rsidRPr="00AE5872" w:rsidRDefault="00830ADB" w:rsidP="00474BC7">
            <w:pPr>
              <w:pStyle w:val="a8"/>
              <w:rPr>
                <w:b/>
                <w:bCs/>
                <w:sz w:val="20"/>
                <w:szCs w:val="20"/>
              </w:rPr>
            </w:pPr>
            <w:r w:rsidRPr="00AE5872">
              <w:rPr>
                <w:b/>
                <w:bCs/>
                <w:sz w:val="20"/>
                <w:szCs w:val="20"/>
              </w:rPr>
              <w:t>Финансовый управляющий</w:t>
            </w:r>
            <w:r w:rsidRPr="00AE5872">
              <w:rPr>
                <w:b/>
                <w:bCs/>
                <w:sz w:val="20"/>
                <w:szCs w:val="20"/>
              </w:rPr>
              <w:br/>
            </w:r>
            <w:proofErr w:type="spellStart"/>
            <w:r w:rsidR="005B2671" w:rsidRPr="001A33A8">
              <w:rPr>
                <w:b/>
                <w:bCs/>
                <w:sz w:val="20"/>
                <w:szCs w:val="20"/>
              </w:rPr>
              <w:t>Лискова</w:t>
            </w:r>
            <w:proofErr w:type="spellEnd"/>
            <w:r w:rsidR="005B2671" w:rsidRPr="001A33A8">
              <w:rPr>
                <w:b/>
                <w:bCs/>
                <w:sz w:val="20"/>
                <w:szCs w:val="20"/>
              </w:rPr>
              <w:t xml:space="preserve"> Сергея Николаевича</w:t>
            </w:r>
          </w:p>
        </w:tc>
        <w:tc>
          <w:tcPr>
            <w:tcW w:w="0" w:type="auto"/>
            <w:vAlign w:val="center"/>
            <w:hideMark/>
          </w:tcPr>
          <w:p w:rsidR="00830ADB" w:rsidRPr="00736405" w:rsidRDefault="00830ADB" w:rsidP="00EA1D7F">
            <w:pPr>
              <w:rPr>
                <w:sz w:val="20"/>
                <w:szCs w:val="20"/>
              </w:rPr>
            </w:pPr>
            <w:r>
              <w:rPr>
                <w:sz w:val="20"/>
                <w:szCs w:val="20"/>
              </w:rPr>
              <w:t> </w:t>
            </w:r>
          </w:p>
        </w:tc>
        <w:tc>
          <w:tcPr>
            <w:tcW w:w="2464" w:type="pct"/>
            <w:hideMark/>
          </w:tcPr>
          <w:p w:rsidR="00830ADB" w:rsidRPr="00AE5872" w:rsidRDefault="005B2671" w:rsidP="00EA1D7F">
            <w:pPr>
              <w:pStyle w:val="a8"/>
              <w:jc w:val="right"/>
              <w:rPr>
                <w:sz w:val="20"/>
                <w:szCs w:val="20"/>
              </w:rPr>
            </w:pPr>
            <w:r w:rsidRPr="005B2671">
              <w:rPr>
                <w:b/>
                <w:bCs/>
                <w:noProof/>
                <w:sz w:val="20"/>
                <w:szCs w:val="20"/>
              </w:rPr>
              <w:drawing>
                <wp:inline distT="0" distB="0" distL="0" distR="0">
                  <wp:extent cx="1983078" cy="723900"/>
                  <wp:effectExtent l="0" t="0" r="0" b="0"/>
                  <wp:docPr id="1" name="Рисунок 1" descr="C:\Users\Юрист-2\Pictures\Saved Pictures\подписьКирилюкЭ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рист-2\Pictures\Saved Pictures\подписьКирилюкЭП.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1653" cy="727030"/>
                          </a:xfrm>
                          <a:prstGeom prst="rect">
                            <a:avLst/>
                          </a:prstGeom>
                          <a:noFill/>
                          <a:ln>
                            <a:noFill/>
                          </a:ln>
                        </pic:spPr>
                      </pic:pic>
                    </a:graphicData>
                  </a:graphic>
                </wp:inline>
              </w:drawing>
            </w:r>
            <w:r w:rsidRPr="005B2671">
              <w:rPr>
                <w:b/>
                <w:bCs/>
                <w:sz w:val="20"/>
                <w:szCs w:val="20"/>
              </w:rPr>
              <w:t xml:space="preserve"> </w:t>
            </w:r>
            <w:r w:rsidR="00830ADB" w:rsidRPr="00AE5872">
              <w:rPr>
                <w:b/>
                <w:bCs/>
                <w:sz w:val="20"/>
                <w:szCs w:val="20"/>
              </w:rPr>
              <w:t>Э.П. Кирилюк</w:t>
            </w:r>
          </w:p>
        </w:tc>
      </w:tr>
    </w:tbl>
    <w:p w:rsidR="006A7370" w:rsidRDefault="006A7370" w:rsidP="00830ADB">
      <w:pPr>
        <w:spacing w:after="0" w:line="240" w:lineRule="auto"/>
        <w:jc w:val="both"/>
        <w:rPr>
          <w:rFonts w:ascii="Times New Roman" w:eastAsia="Times New Roman" w:hAnsi="Times New Roman" w:cs="Times New Roman"/>
          <w:sz w:val="24"/>
        </w:rPr>
      </w:pPr>
    </w:p>
    <w:p w:rsidR="008A48A1" w:rsidRPr="006A7370" w:rsidRDefault="006A7370" w:rsidP="006A7370">
      <w:pPr>
        <w:tabs>
          <w:tab w:val="left" w:pos="8175"/>
        </w:tabs>
        <w:rPr>
          <w:rFonts w:ascii="Times New Roman" w:eastAsia="Times New Roman" w:hAnsi="Times New Roman" w:cs="Times New Roman"/>
          <w:sz w:val="24"/>
        </w:rPr>
      </w:pPr>
      <w:r>
        <w:rPr>
          <w:rFonts w:ascii="Times New Roman" w:eastAsia="Times New Roman" w:hAnsi="Times New Roman" w:cs="Times New Roman"/>
          <w:sz w:val="24"/>
        </w:rPr>
        <w:tab/>
      </w:r>
    </w:p>
    <w:sectPr w:rsidR="008A48A1" w:rsidRPr="006A7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37B88"/>
    <w:multiLevelType w:val="hybridMultilevel"/>
    <w:tmpl w:val="C774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C11944"/>
    <w:multiLevelType w:val="multilevel"/>
    <w:tmpl w:val="D5EEA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9D4BCA"/>
    <w:multiLevelType w:val="multilevel"/>
    <w:tmpl w:val="87AC4B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A114DE"/>
    <w:multiLevelType w:val="hybridMultilevel"/>
    <w:tmpl w:val="704EB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A1"/>
    <w:rsid w:val="0000580B"/>
    <w:rsid w:val="0004422F"/>
    <w:rsid w:val="00050EB1"/>
    <w:rsid w:val="00104160"/>
    <w:rsid w:val="001A58EA"/>
    <w:rsid w:val="001D17D9"/>
    <w:rsid w:val="001F20A2"/>
    <w:rsid w:val="00266527"/>
    <w:rsid w:val="00277E57"/>
    <w:rsid w:val="00285E1B"/>
    <w:rsid w:val="00295E93"/>
    <w:rsid w:val="003F1A8C"/>
    <w:rsid w:val="00474BC7"/>
    <w:rsid w:val="00525952"/>
    <w:rsid w:val="00597B8A"/>
    <w:rsid w:val="005B2671"/>
    <w:rsid w:val="00603DB3"/>
    <w:rsid w:val="006540FB"/>
    <w:rsid w:val="006554C2"/>
    <w:rsid w:val="00657473"/>
    <w:rsid w:val="006A7370"/>
    <w:rsid w:val="006B10AD"/>
    <w:rsid w:val="006C52A8"/>
    <w:rsid w:val="006F276F"/>
    <w:rsid w:val="0077641B"/>
    <w:rsid w:val="00830ADB"/>
    <w:rsid w:val="00894DF7"/>
    <w:rsid w:val="008A41DD"/>
    <w:rsid w:val="008A48A1"/>
    <w:rsid w:val="009107A0"/>
    <w:rsid w:val="00991913"/>
    <w:rsid w:val="00A0266A"/>
    <w:rsid w:val="00A06D7B"/>
    <w:rsid w:val="00A60FFA"/>
    <w:rsid w:val="00A917EC"/>
    <w:rsid w:val="00BC16AF"/>
    <w:rsid w:val="00BD68C2"/>
    <w:rsid w:val="00C0159A"/>
    <w:rsid w:val="00C52AF5"/>
    <w:rsid w:val="00CA0F17"/>
    <w:rsid w:val="00CA6740"/>
    <w:rsid w:val="00D408B2"/>
    <w:rsid w:val="00D41FBF"/>
    <w:rsid w:val="00E25C00"/>
    <w:rsid w:val="00EC0471"/>
    <w:rsid w:val="00ED38DA"/>
    <w:rsid w:val="00ED78A0"/>
    <w:rsid w:val="00F273E2"/>
    <w:rsid w:val="00F6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97FF"/>
  <w15:docId w15:val="{BC7AEB0D-B9DA-47A9-8B26-5CCB95B2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25952"/>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a4">
    <w:name w:val="Основной текст Знак"/>
    <w:basedOn w:val="a0"/>
    <w:link w:val="a3"/>
    <w:uiPriority w:val="1"/>
    <w:rsid w:val="00525952"/>
    <w:rPr>
      <w:rFonts w:ascii="Times New Roman" w:eastAsia="Times New Roman" w:hAnsi="Times New Roman" w:cs="Times New Roman"/>
      <w:lang w:val="en-US" w:eastAsia="en-US"/>
    </w:rPr>
  </w:style>
  <w:style w:type="paragraph" w:customStyle="1" w:styleId="msg">
    <w:name w:val="msg"/>
    <w:basedOn w:val="a"/>
    <w:rsid w:val="00525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25952"/>
  </w:style>
  <w:style w:type="character" w:styleId="a5">
    <w:name w:val="Hyperlink"/>
    <w:basedOn w:val="a0"/>
    <w:uiPriority w:val="99"/>
    <w:unhideWhenUsed/>
    <w:rsid w:val="001A58EA"/>
    <w:rPr>
      <w:color w:val="0563C1" w:themeColor="hyperlink"/>
      <w:u w:val="single"/>
    </w:rPr>
  </w:style>
  <w:style w:type="character" w:customStyle="1" w:styleId="1">
    <w:name w:val="Неразрешенное упоминание1"/>
    <w:basedOn w:val="a0"/>
    <w:uiPriority w:val="99"/>
    <w:semiHidden/>
    <w:unhideWhenUsed/>
    <w:rsid w:val="001A58EA"/>
    <w:rPr>
      <w:color w:val="605E5C"/>
      <w:shd w:val="clear" w:color="auto" w:fill="E1DFDD"/>
    </w:rPr>
  </w:style>
  <w:style w:type="paragraph" w:styleId="a6">
    <w:name w:val="Balloon Text"/>
    <w:basedOn w:val="a"/>
    <w:link w:val="a7"/>
    <w:uiPriority w:val="99"/>
    <w:semiHidden/>
    <w:unhideWhenUsed/>
    <w:rsid w:val="00F67C7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7C74"/>
    <w:rPr>
      <w:rFonts w:ascii="Segoe UI" w:hAnsi="Segoe UI" w:cs="Segoe UI"/>
      <w:sz w:val="18"/>
      <w:szCs w:val="18"/>
    </w:rPr>
  </w:style>
  <w:style w:type="paragraph" w:styleId="a8">
    <w:name w:val="Normal (Web)"/>
    <w:basedOn w:val="a"/>
    <w:uiPriority w:val="99"/>
    <w:unhideWhenUsed/>
    <w:rsid w:val="00830ADB"/>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ED3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10110">
      <w:bodyDiv w:val="1"/>
      <w:marLeft w:val="0"/>
      <w:marRight w:val="0"/>
      <w:marTop w:val="0"/>
      <w:marBottom w:val="0"/>
      <w:divBdr>
        <w:top w:val="none" w:sz="0" w:space="0" w:color="auto"/>
        <w:left w:val="none" w:sz="0" w:space="0" w:color="auto"/>
        <w:bottom w:val="none" w:sz="0" w:space="0" w:color="auto"/>
        <w:right w:val="none" w:sz="0" w:space="0" w:color="auto"/>
      </w:divBdr>
    </w:div>
    <w:div w:id="919950655">
      <w:bodyDiv w:val="1"/>
      <w:marLeft w:val="0"/>
      <w:marRight w:val="0"/>
      <w:marTop w:val="0"/>
      <w:marBottom w:val="0"/>
      <w:divBdr>
        <w:top w:val="none" w:sz="0" w:space="0" w:color="auto"/>
        <w:left w:val="none" w:sz="0" w:space="0" w:color="auto"/>
        <w:bottom w:val="none" w:sz="0" w:space="0" w:color="auto"/>
        <w:right w:val="none" w:sz="0" w:space="0" w:color="auto"/>
      </w:divBdr>
    </w:div>
    <w:div w:id="200331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97F9-B5C5-48B8-8E53-92ECA6DC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2947</Words>
  <Characters>16800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Юрист-2</dc:creator>
  <cp:lastModifiedBy>Юрист-2</cp:lastModifiedBy>
  <cp:revision>5</cp:revision>
  <cp:lastPrinted>2022-03-05T13:08:00Z</cp:lastPrinted>
  <dcterms:created xsi:type="dcterms:W3CDTF">2023-10-05T09:46:00Z</dcterms:created>
  <dcterms:modified xsi:type="dcterms:W3CDTF">2024-06-19T15:15:00Z</dcterms:modified>
</cp:coreProperties>
</file>